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bookmarkStart w:id="22" w:name="_GoBack"/>
      <w:bookmarkEnd w:id="22"/>
      <w:r>
        <w:rPr>
          <w:rFonts w:ascii="黑体" w:hAnsi="黑体" w:eastAsia="黑体" w:cs="黑体"/>
          <w:b/>
          <w:color w:val="000000"/>
          <w:sz w:val="44"/>
        </w:rPr>
        <w:t>2024年部门预算信息公开目录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center"/>
        <w:outlineLvl w:val="9"/>
      </w:pPr>
      <w:r>
        <w:rPr>
          <w:rFonts w:ascii="黑体" w:hAnsi="黑体" w:eastAsia="黑体" w:cs="黑体"/>
          <w:b/>
          <w:color w:val="000000"/>
          <w:sz w:val="30"/>
        </w:rPr>
        <w:t>第一部分  部门预算</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4</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5</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6</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8</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9</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t>部门预算政府性基金预算财政拨款支出表</w:t>
      </w:r>
      <w:r>
        <w:tab/>
      </w:r>
      <w:r>
        <w:fldChar w:fldCharType="begin"/>
      </w:r>
      <w:r>
        <w:instrText xml:space="preserve">PAGEREF _Toc_2_2_0000000007 \h</w:instrText>
      </w:r>
      <w:r>
        <w:fldChar w:fldCharType="separate"/>
      </w:r>
      <w:r>
        <w:t>11</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12</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13</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16</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17</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17</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五、部门整体绩效目标</w:t>
      </w:r>
      <w:r>
        <w:tab/>
      </w:r>
      <w:r>
        <w:fldChar w:fldCharType="begin"/>
      </w:r>
      <w:r>
        <w:instrText xml:space="preserve">PAGEREF _Toc_3_3_0000000014 \h</w:instrText>
      </w:r>
      <w:r>
        <w:fldChar w:fldCharType="separate"/>
      </w:r>
      <w:r>
        <w:t>17</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t>六、部门主管专项资金预算安排情况及绩效目标</w:t>
      </w:r>
      <w:r>
        <w:tab/>
      </w:r>
      <w:r>
        <w:fldChar w:fldCharType="begin"/>
      </w:r>
      <w:r>
        <w:instrText xml:space="preserve">PAGEREF _Toc_3_3_0000000015 \h</w:instrText>
      </w:r>
      <w:r>
        <w:fldChar w:fldCharType="separate"/>
      </w:r>
      <w:r>
        <w:t>22</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七、部门项目预算安排情况及绩效目标</w:t>
      </w:r>
      <w:r>
        <w:tab/>
      </w:r>
      <w:r>
        <w:fldChar w:fldCharType="begin"/>
      </w:r>
      <w:r>
        <w:instrText xml:space="preserve">PAGEREF _Toc_3_3_0000000016 \h</w:instrText>
      </w:r>
      <w:r>
        <w:fldChar w:fldCharType="separate"/>
      </w:r>
      <w:r>
        <w:t>23</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八、政府采购预算情况</w:t>
      </w:r>
      <w:r>
        <w:tab/>
      </w:r>
      <w:r>
        <w:fldChar w:fldCharType="begin"/>
      </w:r>
      <w:r>
        <w:instrText xml:space="preserve">PAGEREF _Toc_3_3_0000000017 \h</w:instrText>
      </w:r>
      <w:r>
        <w:fldChar w:fldCharType="separate"/>
      </w:r>
      <w:r>
        <w:t>38</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九、国有资产信息</w:t>
      </w:r>
      <w:r>
        <w:tab/>
      </w:r>
      <w:r>
        <w:fldChar w:fldCharType="begin"/>
      </w:r>
      <w:r>
        <w:instrText xml:space="preserve">PAGEREF _Toc_3_3_0000000018 \h</w:instrText>
      </w:r>
      <w:r>
        <w:fldChar w:fldCharType="separate"/>
      </w:r>
      <w:r>
        <w:t>38</w:t>
      </w:r>
      <w:r>
        <w:fldChar w:fldCharType="end"/>
      </w:r>
      <w:r>
        <w:fldChar w:fldCharType="end"/>
      </w:r>
    </w:p>
    <w:p>
      <w:pPr>
        <w:pStyle w:val="3"/>
        <w:tabs>
          <w:tab w:val="right" w:leader="dot" w:pos="14562"/>
        </w:tabs>
      </w:pPr>
      <w:r>
        <w:fldChar w:fldCharType="begin"/>
      </w:r>
      <w:r>
        <w:instrText xml:space="preserve"> HYPERLINK \l "_Toc_3_3_0000000019" </w:instrText>
      </w:r>
      <w:r>
        <w:fldChar w:fldCharType="separate"/>
      </w:r>
      <w:r>
        <w:t>十、名词解释</w:t>
      </w:r>
      <w:r>
        <w:tab/>
      </w:r>
      <w:r>
        <w:fldChar w:fldCharType="begin"/>
      </w:r>
      <w:r>
        <w:instrText xml:space="preserve">PAGEREF _Toc_3_3_0000000019 \h</w:instrText>
      </w:r>
      <w:r>
        <w:fldChar w:fldCharType="separate"/>
      </w:r>
      <w:r>
        <w:t>39</w:t>
      </w:r>
      <w:r>
        <w:fldChar w:fldCharType="end"/>
      </w:r>
      <w:r>
        <w:fldChar w:fldCharType="end"/>
      </w:r>
    </w:p>
    <w:p>
      <w:pPr>
        <w:pStyle w:val="3"/>
        <w:tabs>
          <w:tab w:val="right" w:leader="dot" w:pos="14562"/>
        </w:tabs>
      </w:pPr>
      <w:r>
        <w:fldChar w:fldCharType="begin"/>
      </w:r>
      <w:r>
        <w:instrText xml:space="preserve"> HYPERLINK \l "_Toc_3_3_0000000020" </w:instrText>
      </w:r>
      <w:r>
        <w:fldChar w:fldCharType="separate"/>
      </w:r>
      <w:r>
        <w:t>十一、其他需要说明的事项</w:t>
      </w:r>
      <w:r>
        <w:tab/>
      </w:r>
      <w:r>
        <w:fldChar w:fldCharType="begin"/>
      </w:r>
      <w:r>
        <w:instrText xml:space="preserve">PAGEREF _Toc_3_3_0000000020 \h</w:instrText>
      </w:r>
      <w:r>
        <w:fldChar w:fldCharType="separate"/>
      </w:r>
      <w:r>
        <w:t>40</w:t>
      </w:r>
      <w:r>
        <w:fldChar w:fldCharType="end"/>
      </w:r>
      <w:r>
        <w:fldChar w:fldCharType="end"/>
      </w:r>
    </w:p>
    <w:p>
      <w:r>
        <w:fldChar w:fldCharType="end"/>
      </w:r>
    </w:p>
    <w:p>
      <w:pPr>
        <w:spacing w:before="0" w:after="0" w:line="240" w:lineRule="auto"/>
        <w:ind w:firstLine="0"/>
        <w:jc w:val="center"/>
        <w:outlineLvl w:val="9"/>
      </w:pPr>
      <w:r>
        <w:rPr>
          <w:rFonts w:ascii="黑体" w:hAnsi="黑体" w:eastAsia="黑体" w:cs="黑体"/>
          <w:b/>
          <w:color w:val="000000"/>
          <w:sz w:val="30"/>
        </w:rPr>
        <w:t>第二部分  部门所属单位预算</w:t>
      </w:r>
    </w:p>
    <w:p>
      <w:pPr>
        <w:pStyle w:val="3"/>
        <w:tabs>
          <w:tab w:val="right" w:leader="dot" w:pos="14562"/>
        </w:tabs>
      </w:pPr>
      <w:r>
        <w:fldChar w:fldCharType="begin"/>
      </w:r>
      <w:r>
        <w:instrText xml:space="preserve">TOC \o "4-4" \h \z \u</w:instrText>
      </w:r>
      <w:r>
        <w:fldChar w:fldCharType="separate"/>
      </w:r>
      <w:r>
        <w:fldChar w:fldCharType="begin"/>
      </w:r>
      <w:r>
        <w:instrText xml:space="preserve"> HYPERLINK \l "_Toc_4_4_0000000021" </w:instrText>
      </w:r>
      <w:r>
        <w:fldChar w:fldCharType="separate"/>
      </w:r>
      <w:r>
        <w:rPr>
          <w:b w:val="0"/>
        </w:rPr>
        <w:t>一、中共大厂回族自治县委宣传部收支预算</w:t>
      </w:r>
      <w:r>
        <w:tab/>
      </w:r>
      <w:r>
        <w:fldChar w:fldCharType="begin"/>
      </w:r>
      <w:r>
        <w:instrText xml:space="preserve">PAGEREF _Toc_4_4_0000000021 \h</w:instrText>
      </w:r>
      <w:r>
        <w:fldChar w:fldCharType="separate"/>
      </w:r>
      <w:r>
        <w:t>42</w:t>
      </w:r>
      <w:r>
        <w:fldChar w:fldCharType="end"/>
      </w:r>
      <w:r>
        <w:fldChar w:fldCharType="end"/>
      </w:r>
    </w:p>
    <w:p>
      <w:pPr>
        <w:pStyle w:val="3"/>
        <w:tabs>
          <w:tab w:val="right" w:leader="dot" w:pos="14562"/>
        </w:tabs>
      </w:pPr>
      <w:r>
        <w:fldChar w:fldCharType="begin"/>
      </w:r>
      <w:r>
        <w:instrText xml:space="preserve"> HYPERLINK \l "_Toc_4_4_0000000022" </w:instrText>
      </w:r>
      <w:r>
        <w:fldChar w:fldCharType="separate"/>
      </w:r>
      <w:r>
        <w:rPr>
          <w:b w:val="0"/>
        </w:rPr>
        <w:t>二、大厂回族自治县农村电影放映队收支预算</w:t>
      </w:r>
      <w:r>
        <w:tab/>
      </w:r>
      <w:r>
        <w:fldChar w:fldCharType="begin"/>
      </w:r>
      <w:r>
        <w:instrText xml:space="preserve">PAGEREF _Toc_4_4_0000000022 \h</w:instrText>
      </w:r>
      <w:r>
        <w:fldChar w:fldCharType="separate"/>
      </w:r>
      <w:r>
        <w:t>76</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sectPr>
          <w:footerReference r:id="rId3" w:type="default"/>
          <w:footerReference r:id="rId4" w:type="even"/>
          <w:pgSz w:w="16840" w:h="11900" w:orient="landscape"/>
          <w:pgMar w:top="1361" w:right="1020" w:bottom="1134" w:left="1020" w:header="720" w:footer="720" w:gutter="0"/>
          <w:pgNumType w:start="1"/>
          <w:cols w:space="720" w:num="1"/>
        </w:sectPr>
      </w:pPr>
      <w:r>
        <w:rPr>
          <w:rFonts w:ascii="方正小标宋_GBK" w:hAnsi="方正小标宋_GBK" w:eastAsia="方正小标宋_GBK" w:cs="方正小标宋_GBK"/>
          <w:color w:val="000000"/>
          <w:sz w:val="72"/>
        </w:rPr>
        <w:t>第一部分  部门预算</w:t>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6"/>
        <w:tblW w:w="98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1971"/>
        <w:gridCol w:w="1971"/>
        <w:gridCol w:w="1971"/>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942" w:type="dxa"/>
            <w:gridSpan w:val="2"/>
            <w:tcBorders>
              <w:top w:val="single" w:color="FFFFFF" w:sz="6" w:space="0"/>
              <w:left w:val="single" w:color="FFFFFF" w:sz="6" w:space="0"/>
              <w:right w:val="single" w:color="FFFFFF" w:sz="6" w:space="0"/>
            </w:tcBorders>
            <w:vAlign w:val="center"/>
          </w:tcPr>
          <w:p>
            <w:pPr>
              <w:pStyle w:val="11"/>
            </w:pPr>
            <w:r>
              <w:t>211中共大厂回族自治县委宣传部</w:t>
            </w:r>
          </w:p>
        </w:tc>
        <w:tc>
          <w:tcPr>
            <w:tcW w:w="1971" w:type="dxa"/>
            <w:tcBorders>
              <w:top w:val="single" w:color="FFFFFF" w:sz="6" w:space="0"/>
              <w:left w:val="single" w:color="FFFFFF" w:sz="6" w:space="0"/>
              <w:right w:val="single" w:color="FFFFFF" w:sz="6" w:space="0"/>
            </w:tcBorders>
            <w:vAlign w:val="center"/>
          </w:tcPr>
          <w:p>
            <w:pPr>
              <w:pStyle w:val="10"/>
            </w:pPr>
            <w:r>
              <w:t>预算年度：2024</w:t>
            </w:r>
          </w:p>
        </w:tc>
        <w:tc>
          <w:tcPr>
            <w:tcW w:w="394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71" w:type="dxa"/>
            <w:vMerge w:val="restart"/>
            <w:vAlign w:val="center"/>
          </w:tcPr>
          <w:p>
            <w:pPr>
              <w:pStyle w:val="12"/>
            </w:pPr>
            <w:r>
              <w:t>序号</w:t>
            </w:r>
          </w:p>
        </w:tc>
        <w:tc>
          <w:tcPr>
            <w:tcW w:w="3942" w:type="dxa"/>
            <w:gridSpan w:val="2"/>
            <w:vAlign w:val="center"/>
          </w:tcPr>
          <w:p>
            <w:pPr>
              <w:pStyle w:val="12"/>
            </w:pPr>
            <w:r>
              <w:t>收入</w:t>
            </w:r>
          </w:p>
        </w:tc>
        <w:tc>
          <w:tcPr>
            <w:tcW w:w="3942"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71" w:type="dxa"/>
            <w:vMerge w:val="continue"/>
          </w:tcPr>
          <w:p/>
        </w:tc>
        <w:tc>
          <w:tcPr>
            <w:tcW w:w="1971" w:type="dxa"/>
            <w:vAlign w:val="center"/>
          </w:tcPr>
          <w:p>
            <w:pPr>
              <w:pStyle w:val="12"/>
            </w:pPr>
            <w:r>
              <w:t>项  目</w:t>
            </w:r>
          </w:p>
        </w:tc>
        <w:tc>
          <w:tcPr>
            <w:tcW w:w="1971" w:type="dxa"/>
            <w:vAlign w:val="center"/>
          </w:tcPr>
          <w:p>
            <w:pPr>
              <w:pStyle w:val="12"/>
            </w:pPr>
            <w:r>
              <w:t>预算数</w:t>
            </w:r>
          </w:p>
        </w:tc>
        <w:tc>
          <w:tcPr>
            <w:tcW w:w="1971" w:type="dxa"/>
            <w:vAlign w:val="center"/>
          </w:tcPr>
          <w:p>
            <w:pPr>
              <w:pStyle w:val="12"/>
            </w:pPr>
            <w:r>
              <w:t>项  目</w:t>
            </w:r>
          </w:p>
        </w:tc>
        <w:tc>
          <w:tcPr>
            <w:tcW w:w="1971"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71" w:type="dxa"/>
            <w:vAlign w:val="center"/>
          </w:tcPr>
          <w:p>
            <w:pPr>
              <w:pStyle w:val="12"/>
            </w:pPr>
            <w:r>
              <w:t>栏次</w:t>
            </w:r>
          </w:p>
        </w:tc>
        <w:tc>
          <w:tcPr>
            <w:tcW w:w="1971" w:type="dxa"/>
            <w:vAlign w:val="center"/>
          </w:tcPr>
          <w:p>
            <w:pPr>
              <w:pStyle w:val="12"/>
            </w:pPr>
            <w:r>
              <w:t>1</w:t>
            </w:r>
          </w:p>
        </w:tc>
        <w:tc>
          <w:tcPr>
            <w:tcW w:w="1971" w:type="dxa"/>
            <w:vAlign w:val="center"/>
          </w:tcPr>
          <w:p>
            <w:pPr>
              <w:pStyle w:val="12"/>
            </w:pPr>
            <w:r>
              <w:t>2</w:t>
            </w:r>
          </w:p>
        </w:tc>
        <w:tc>
          <w:tcPr>
            <w:tcW w:w="1971" w:type="dxa"/>
            <w:vAlign w:val="center"/>
          </w:tcPr>
          <w:p>
            <w:pPr>
              <w:pStyle w:val="12"/>
            </w:pPr>
            <w:r>
              <w:t>3</w:t>
            </w:r>
          </w:p>
        </w:tc>
        <w:tc>
          <w:tcPr>
            <w:tcW w:w="1971"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w:t>
            </w:r>
          </w:p>
        </w:tc>
        <w:tc>
          <w:tcPr>
            <w:tcW w:w="1971" w:type="dxa"/>
            <w:vAlign w:val="center"/>
          </w:tcPr>
          <w:p>
            <w:pPr>
              <w:pStyle w:val="14"/>
            </w:pPr>
            <w:r>
              <w:t>一、一般公共预算拨款收入</w:t>
            </w:r>
          </w:p>
        </w:tc>
        <w:tc>
          <w:tcPr>
            <w:tcW w:w="1971" w:type="dxa"/>
            <w:vAlign w:val="center"/>
          </w:tcPr>
          <w:p>
            <w:pPr>
              <w:pStyle w:val="13"/>
            </w:pPr>
            <w:r>
              <w:t>732.77</w:t>
            </w:r>
          </w:p>
        </w:tc>
        <w:tc>
          <w:tcPr>
            <w:tcW w:w="1971" w:type="dxa"/>
            <w:vAlign w:val="center"/>
          </w:tcPr>
          <w:p>
            <w:pPr>
              <w:pStyle w:val="14"/>
            </w:pPr>
            <w:r>
              <w:t>一、一般公共服务支出</w:t>
            </w:r>
          </w:p>
        </w:tc>
        <w:tc>
          <w:tcPr>
            <w:tcW w:w="1971" w:type="dxa"/>
            <w:vAlign w:val="center"/>
          </w:tcPr>
          <w:p>
            <w:pPr>
              <w:pStyle w:val="13"/>
            </w:pPr>
            <w:r>
              <w:t>633.45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w:t>
            </w:r>
          </w:p>
        </w:tc>
        <w:tc>
          <w:tcPr>
            <w:tcW w:w="1971" w:type="dxa"/>
            <w:vAlign w:val="center"/>
          </w:tcPr>
          <w:p>
            <w:pPr>
              <w:pStyle w:val="14"/>
            </w:pPr>
            <w:r>
              <w:t>二、政府性基金预算拨款收入</w:t>
            </w:r>
          </w:p>
        </w:tc>
        <w:tc>
          <w:tcPr>
            <w:tcW w:w="1971" w:type="dxa"/>
            <w:vAlign w:val="center"/>
          </w:tcPr>
          <w:p>
            <w:pPr>
              <w:pStyle w:val="13"/>
            </w:pPr>
            <w:r>
              <w:t>1.00</w:t>
            </w:r>
          </w:p>
        </w:tc>
        <w:tc>
          <w:tcPr>
            <w:tcW w:w="1971" w:type="dxa"/>
            <w:vAlign w:val="center"/>
          </w:tcPr>
          <w:p>
            <w:pPr>
              <w:pStyle w:val="14"/>
            </w:pPr>
            <w:r>
              <w:t>二、外交支出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3</w:t>
            </w:r>
          </w:p>
        </w:tc>
        <w:tc>
          <w:tcPr>
            <w:tcW w:w="1971" w:type="dxa"/>
            <w:vAlign w:val="center"/>
          </w:tcPr>
          <w:p>
            <w:pPr>
              <w:pStyle w:val="14"/>
            </w:pPr>
            <w:r>
              <w:t>三、国有资本经营预算拨款收入</w:t>
            </w:r>
          </w:p>
        </w:tc>
        <w:tc>
          <w:tcPr>
            <w:tcW w:w="1971" w:type="dxa"/>
            <w:vAlign w:val="center"/>
          </w:tcPr>
          <w:p>
            <w:pPr>
              <w:pStyle w:val="13"/>
            </w:pPr>
          </w:p>
        </w:tc>
        <w:tc>
          <w:tcPr>
            <w:tcW w:w="1971" w:type="dxa"/>
            <w:vAlign w:val="center"/>
          </w:tcPr>
          <w:p>
            <w:pPr>
              <w:pStyle w:val="14"/>
            </w:pPr>
            <w:r>
              <w:t>三、国防支出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4</w:t>
            </w:r>
          </w:p>
        </w:tc>
        <w:tc>
          <w:tcPr>
            <w:tcW w:w="1971" w:type="dxa"/>
            <w:vAlign w:val="center"/>
          </w:tcPr>
          <w:p>
            <w:pPr>
              <w:pStyle w:val="14"/>
            </w:pPr>
            <w:r>
              <w:t>四、财政专户管理资金收入</w:t>
            </w:r>
          </w:p>
        </w:tc>
        <w:tc>
          <w:tcPr>
            <w:tcW w:w="1971" w:type="dxa"/>
            <w:vAlign w:val="center"/>
          </w:tcPr>
          <w:p>
            <w:pPr>
              <w:pStyle w:val="13"/>
            </w:pPr>
          </w:p>
        </w:tc>
        <w:tc>
          <w:tcPr>
            <w:tcW w:w="1971" w:type="dxa"/>
            <w:vAlign w:val="center"/>
          </w:tcPr>
          <w:p>
            <w:pPr>
              <w:pStyle w:val="14"/>
            </w:pPr>
            <w:r>
              <w:t>四、公共安全支出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5</w:t>
            </w:r>
          </w:p>
        </w:tc>
        <w:tc>
          <w:tcPr>
            <w:tcW w:w="1971" w:type="dxa"/>
            <w:vAlign w:val="center"/>
          </w:tcPr>
          <w:p>
            <w:pPr>
              <w:pStyle w:val="14"/>
            </w:pPr>
            <w:r>
              <w:t>五、单位资金</w:t>
            </w:r>
          </w:p>
        </w:tc>
        <w:tc>
          <w:tcPr>
            <w:tcW w:w="1971" w:type="dxa"/>
            <w:vAlign w:val="center"/>
          </w:tcPr>
          <w:p>
            <w:pPr>
              <w:pStyle w:val="13"/>
            </w:pPr>
          </w:p>
        </w:tc>
        <w:tc>
          <w:tcPr>
            <w:tcW w:w="1971" w:type="dxa"/>
            <w:vAlign w:val="center"/>
          </w:tcPr>
          <w:p>
            <w:pPr>
              <w:pStyle w:val="14"/>
            </w:pPr>
            <w:r>
              <w:t>五、教育支出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6</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六、科学技术支出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7</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七、文化旅游体育与传媒支出</w:t>
            </w:r>
          </w:p>
        </w:tc>
        <w:tc>
          <w:tcPr>
            <w:tcW w:w="1971" w:type="dxa"/>
            <w:vAlign w:val="center"/>
          </w:tcPr>
          <w:p>
            <w:pPr>
              <w:pStyle w:val="13"/>
            </w:pPr>
            <w:r>
              <w:t>66.70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8</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八、社会保障和就业支出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9</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九、社会保险基金支出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10</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十、卫生健康支出</w:t>
            </w:r>
          </w:p>
        </w:tc>
        <w:tc>
          <w:tcPr>
            <w:tcW w:w="1971" w:type="dxa"/>
            <w:vAlign w:val="center"/>
          </w:tcPr>
          <w:p>
            <w:pPr>
              <w:pStyle w:val="13"/>
            </w:pPr>
            <w:r>
              <w:t>8.99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11</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十一、节能环保支出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12</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十二、城乡社区支出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13</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十三、农林水支出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14</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十四、交通运输支出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15</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十五、资源勘探工业信息等支出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16</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十六、商业服务业等支出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17</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十七、金融支出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18</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十八、援助其他地区支出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19</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十九、自然资源海洋气象等支出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20</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二十、住房保障支出</w:t>
            </w:r>
          </w:p>
        </w:tc>
        <w:tc>
          <w:tcPr>
            <w:tcW w:w="1971" w:type="dxa"/>
            <w:vAlign w:val="center"/>
          </w:tcPr>
          <w:p>
            <w:pPr>
              <w:pStyle w:val="13"/>
            </w:pPr>
            <w:r>
              <w:t>24.63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21</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二十一、粮油物资储备支出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22</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二十二、国有资本经营预算支出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23</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二十三、灾害防治及应急管理支出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24</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二十四、预备费</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25</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二十五、其他支出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26</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二十六、转移性支出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27</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二十七、债务还本支出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28</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二十八、债务付息支出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29</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二十九、债务发行费用支出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30</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三十、抗疫特别国债安排的支出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31</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三十一、人行科目</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32</w:t>
            </w:r>
          </w:p>
        </w:tc>
        <w:tc>
          <w:tcPr>
            <w:tcW w:w="1971" w:type="dxa"/>
            <w:vAlign w:val="center"/>
          </w:tcPr>
          <w:p>
            <w:pPr>
              <w:pStyle w:val="16"/>
            </w:pPr>
            <w:r>
              <w:t>本年收入合计</w:t>
            </w:r>
          </w:p>
        </w:tc>
        <w:tc>
          <w:tcPr>
            <w:tcW w:w="1971" w:type="dxa"/>
            <w:vAlign w:val="center"/>
          </w:tcPr>
          <w:p>
            <w:pPr>
              <w:pStyle w:val="17"/>
            </w:pPr>
            <w:r>
              <w:t>733.77</w:t>
            </w:r>
          </w:p>
        </w:tc>
        <w:tc>
          <w:tcPr>
            <w:tcW w:w="1971" w:type="dxa"/>
            <w:vAlign w:val="center"/>
          </w:tcPr>
          <w:p>
            <w:pPr>
              <w:pStyle w:val="16"/>
            </w:pPr>
            <w:r>
              <w:t>本年支出合计</w:t>
            </w:r>
          </w:p>
        </w:tc>
        <w:tc>
          <w:tcPr>
            <w:tcW w:w="1971" w:type="dxa"/>
            <w:vAlign w:val="center"/>
          </w:tcPr>
          <w:p>
            <w:pPr>
              <w:pStyle w:val="17"/>
            </w:pPr>
            <w:r>
              <w:t>733.77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33</w:t>
            </w:r>
          </w:p>
        </w:tc>
        <w:tc>
          <w:tcPr>
            <w:tcW w:w="1971" w:type="dxa"/>
            <w:vAlign w:val="center"/>
          </w:tcPr>
          <w:p>
            <w:pPr>
              <w:pStyle w:val="14"/>
            </w:pPr>
            <w:r>
              <w:t>上年结转结余</w:t>
            </w:r>
          </w:p>
        </w:tc>
        <w:tc>
          <w:tcPr>
            <w:tcW w:w="1971" w:type="dxa"/>
            <w:vAlign w:val="center"/>
          </w:tcPr>
          <w:p>
            <w:pPr>
              <w:pStyle w:val="13"/>
            </w:pPr>
          </w:p>
        </w:tc>
        <w:tc>
          <w:tcPr>
            <w:tcW w:w="1971" w:type="dxa"/>
            <w:vAlign w:val="center"/>
          </w:tcPr>
          <w:p>
            <w:pPr>
              <w:pStyle w:val="14"/>
            </w:pPr>
            <w:r>
              <w:t>年终结转结余</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34</w:t>
            </w:r>
          </w:p>
        </w:tc>
        <w:tc>
          <w:tcPr>
            <w:tcW w:w="1971" w:type="dxa"/>
            <w:vAlign w:val="center"/>
          </w:tcPr>
          <w:p>
            <w:pPr>
              <w:pStyle w:val="16"/>
            </w:pPr>
            <w:r>
              <w:t>收入总计</w:t>
            </w:r>
          </w:p>
        </w:tc>
        <w:tc>
          <w:tcPr>
            <w:tcW w:w="1971" w:type="dxa"/>
            <w:vAlign w:val="center"/>
          </w:tcPr>
          <w:p>
            <w:pPr>
              <w:pStyle w:val="17"/>
            </w:pPr>
            <w:r>
              <w:t>733.77</w:t>
            </w:r>
          </w:p>
        </w:tc>
        <w:tc>
          <w:tcPr>
            <w:tcW w:w="1971" w:type="dxa"/>
            <w:vAlign w:val="center"/>
          </w:tcPr>
          <w:p>
            <w:pPr>
              <w:pStyle w:val="16"/>
            </w:pPr>
            <w:r>
              <w:t>支出总计</w:t>
            </w:r>
          </w:p>
        </w:tc>
        <w:tc>
          <w:tcPr>
            <w:tcW w:w="1971" w:type="dxa"/>
            <w:vAlign w:val="center"/>
          </w:tcPr>
          <w:p>
            <w:pPr>
              <w:pStyle w:val="17"/>
            </w:pPr>
            <w:r>
              <w:t>733.77</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6"/>
        <w:tblW w:w="985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790" w:type="dxa"/>
            <w:gridSpan w:val="5"/>
            <w:tcBorders>
              <w:top w:val="single" w:color="FFFFFF" w:sz="6" w:space="0"/>
              <w:left w:val="single" w:color="FFFFFF" w:sz="6" w:space="0"/>
              <w:right w:val="single" w:color="FFFFFF" w:sz="6" w:space="0"/>
            </w:tcBorders>
            <w:vAlign w:val="center"/>
          </w:tcPr>
          <w:p>
            <w:pPr>
              <w:pStyle w:val="11"/>
            </w:pPr>
            <w:r>
              <w:t>211中共大厂回族自治县委宣传部</w:t>
            </w:r>
          </w:p>
        </w:tc>
        <w:tc>
          <w:tcPr>
            <w:tcW w:w="2274" w:type="dxa"/>
            <w:gridSpan w:val="3"/>
            <w:tcBorders>
              <w:top w:val="single" w:color="FFFFFF" w:sz="6" w:space="0"/>
              <w:left w:val="single" w:color="FFFFFF" w:sz="6" w:space="0"/>
              <w:right w:val="single" w:color="FFFFFF" w:sz="6" w:space="0"/>
            </w:tcBorders>
            <w:vAlign w:val="center"/>
          </w:tcPr>
          <w:p>
            <w:pPr>
              <w:pStyle w:val="10"/>
            </w:pPr>
            <w:r>
              <w:t>预算年度：2024</w:t>
            </w:r>
          </w:p>
        </w:tc>
        <w:tc>
          <w:tcPr>
            <w:tcW w:w="3790"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2"/>
            </w:pPr>
            <w:r>
              <w:t>序号</w:t>
            </w:r>
          </w:p>
        </w:tc>
        <w:tc>
          <w:tcPr>
            <w:tcW w:w="1516" w:type="dxa"/>
            <w:gridSpan w:val="2"/>
            <w:vAlign w:val="center"/>
          </w:tcPr>
          <w:p>
            <w:pPr>
              <w:pStyle w:val="12"/>
            </w:pPr>
            <w:r>
              <w:t>功能分类科目</w:t>
            </w:r>
          </w:p>
        </w:tc>
        <w:tc>
          <w:tcPr>
            <w:tcW w:w="758" w:type="dxa"/>
            <w:vMerge w:val="restart"/>
            <w:vAlign w:val="center"/>
          </w:tcPr>
          <w:p>
            <w:pPr>
              <w:pStyle w:val="12"/>
            </w:pPr>
            <w:r>
              <w:t>合计</w:t>
            </w:r>
          </w:p>
        </w:tc>
        <w:tc>
          <w:tcPr>
            <w:tcW w:w="6064" w:type="dxa"/>
            <w:gridSpan w:val="8"/>
            <w:vAlign w:val="center"/>
          </w:tcPr>
          <w:p>
            <w:pPr>
              <w:pStyle w:val="12"/>
            </w:pPr>
            <w:r>
              <w:t>本年收入</w:t>
            </w:r>
          </w:p>
        </w:tc>
        <w:tc>
          <w:tcPr>
            <w:tcW w:w="758"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continue"/>
          </w:tcPr>
          <w:p/>
        </w:tc>
        <w:tc>
          <w:tcPr>
            <w:tcW w:w="758" w:type="dxa"/>
            <w:vAlign w:val="center"/>
          </w:tcPr>
          <w:p>
            <w:pPr>
              <w:pStyle w:val="12"/>
            </w:pPr>
            <w:r>
              <w:t>科目    编码</w:t>
            </w:r>
          </w:p>
        </w:tc>
        <w:tc>
          <w:tcPr>
            <w:tcW w:w="758" w:type="dxa"/>
            <w:vAlign w:val="center"/>
          </w:tcPr>
          <w:p>
            <w:pPr>
              <w:pStyle w:val="12"/>
            </w:pPr>
            <w:r>
              <w:t>科目名称</w:t>
            </w:r>
          </w:p>
        </w:tc>
        <w:tc>
          <w:tcPr>
            <w:tcW w:w="758" w:type="dxa"/>
            <w:vMerge w:val="continue"/>
          </w:tcPr>
          <w:p/>
        </w:tc>
        <w:tc>
          <w:tcPr>
            <w:tcW w:w="758" w:type="dxa"/>
            <w:vAlign w:val="center"/>
          </w:tcPr>
          <w:p>
            <w:pPr>
              <w:pStyle w:val="12"/>
            </w:pPr>
            <w:r>
              <w:t>小计</w:t>
            </w:r>
          </w:p>
        </w:tc>
        <w:tc>
          <w:tcPr>
            <w:tcW w:w="758" w:type="dxa"/>
            <w:vAlign w:val="center"/>
          </w:tcPr>
          <w:p>
            <w:pPr>
              <w:pStyle w:val="12"/>
            </w:pPr>
            <w:r>
              <w:t>财政拨款 收入</w:t>
            </w:r>
          </w:p>
        </w:tc>
        <w:tc>
          <w:tcPr>
            <w:tcW w:w="758" w:type="dxa"/>
            <w:vAlign w:val="center"/>
          </w:tcPr>
          <w:p>
            <w:pPr>
              <w:pStyle w:val="12"/>
            </w:pPr>
            <w:r>
              <w:t>财政专户 收入</w:t>
            </w:r>
          </w:p>
        </w:tc>
        <w:tc>
          <w:tcPr>
            <w:tcW w:w="758" w:type="dxa"/>
            <w:vAlign w:val="center"/>
          </w:tcPr>
          <w:p>
            <w:pPr>
              <w:pStyle w:val="12"/>
            </w:pPr>
            <w:r>
              <w:t>事业收入</w:t>
            </w:r>
          </w:p>
        </w:tc>
        <w:tc>
          <w:tcPr>
            <w:tcW w:w="758" w:type="dxa"/>
            <w:vAlign w:val="center"/>
          </w:tcPr>
          <w:p>
            <w:pPr>
              <w:pStyle w:val="12"/>
            </w:pPr>
            <w:r>
              <w:t>经营收入</w:t>
            </w:r>
          </w:p>
        </w:tc>
        <w:tc>
          <w:tcPr>
            <w:tcW w:w="758" w:type="dxa"/>
            <w:vAlign w:val="center"/>
          </w:tcPr>
          <w:p>
            <w:pPr>
              <w:pStyle w:val="12"/>
            </w:pPr>
            <w:r>
              <w:t>上级补助收入</w:t>
            </w:r>
          </w:p>
        </w:tc>
        <w:tc>
          <w:tcPr>
            <w:tcW w:w="758" w:type="dxa"/>
            <w:vAlign w:val="center"/>
          </w:tcPr>
          <w:p>
            <w:pPr>
              <w:pStyle w:val="12"/>
            </w:pPr>
            <w:r>
              <w:t>附属单位上缴收入</w:t>
            </w:r>
          </w:p>
        </w:tc>
        <w:tc>
          <w:tcPr>
            <w:tcW w:w="758" w:type="dxa"/>
            <w:vAlign w:val="center"/>
          </w:tcPr>
          <w:p>
            <w:pPr>
              <w:pStyle w:val="12"/>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Align w:val="center"/>
          </w:tcPr>
          <w:p>
            <w:pPr>
              <w:pStyle w:val="12"/>
            </w:pPr>
            <w:r>
              <w:t>栏次</w:t>
            </w:r>
          </w:p>
        </w:tc>
        <w:tc>
          <w:tcPr>
            <w:tcW w:w="758" w:type="dxa"/>
            <w:vAlign w:val="center"/>
          </w:tcPr>
          <w:p>
            <w:pPr>
              <w:pStyle w:val="12"/>
            </w:pPr>
            <w:r>
              <w:t>1</w:t>
            </w:r>
          </w:p>
        </w:tc>
        <w:tc>
          <w:tcPr>
            <w:tcW w:w="758" w:type="dxa"/>
            <w:vAlign w:val="center"/>
          </w:tcPr>
          <w:p>
            <w:pPr>
              <w:pStyle w:val="12"/>
            </w:pPr>
            <w:r>
              <w:t>2</w:t>
            </w:r>
          </w:p>
        </w:tc>
        <w:tc>
          <w:tcPr>
            <w:tcW w:w="758" w:type="dxa"/>
            <w:vAlign w:val="center"/>
          </w:tcPr>
          <w:p>
            <w:pPr>
              <w:pStyle w:val="12"/>
            </w:pPr>
            <w:r>
              <w:t>3</w:t>
            </w:r>
          </w:p>
        </w:tc>
        <w:tc>
          <w:tcPr>
            <w:tcW w:w="758" w:type="dxa"/>
            <w:vAlign w:val="center"/>
          </w:tcPr>
          <w:p>
            <w:pPr>
              <w:pStyle w:val="12"/>
            </w:pPr>
            <w:r>
              <w:t>4</w:t>
            </w:r>
          </w:p>
        </w:tc>
        <w:tc>
          <w:tcPr>
            <w:tcW w:w="758" w:type="dxa"/>
            <w:vAlign w:val="center"/>
          </w:tcPr>
          <w:p>
            <w:pPr>
              <w:pStyle w:val="12"/>
            </w:pPr>
            <w:r>
              <w:t>5</w:t>
            </w:r>
          </w:p>
        </w:tc>
        <w:tc>
          <w:tcPr>
            <w:tcW w:w="758" w:type="dxa"/>
            <w:vAlign w:val="center"/>
          </w:tcPr>
          <w:p>
            <w:pPr>
              <w:pStyle w:val="12"/>
            </w:pPr>
            <w:r>
              <w:t>6</w:t>
            </w:r>
          </w:p>
        </w:tc>
        <w:tc>
          <w:tcPr>
            <w:tcW w:w="758" w:type="dxa"/>
            <w:vAlign w:val="center"/>
          </w:tcPr>
          <w:p>
            <w:pPr>
              <w:pStyle w:val="12"/>
            </w:pPr>
            <w:r>
              <w:t>7</w:t>
            </w:r>
          </w:p>
        </w:tc>
        <w:tc>
          <w:tcPr>
            <w:tcW w:w="758" w:type="dxa"/>
            <w:vAlign w:val="center"/>
          </w:tcPr>
          <w:p>
            <w:pPr>
              <w:pStyle w:val="12"/>
            </w:pPr>
            <w:r>
              <w:t>8</w:t>
            </w:r>
          </w:p>
        </w:tc>
        <w:tc>
          <w:tcPr>
            <w:tcW w:w="758" w:type="dxa"/>
            <w:vAlign w:val="center"/>
          </w:tcPr>
          <w:p>
            <w:pPr>
              <w:pStyle w:val="12"/>
            </w:pPr>
            <w:r>
              <w:t>9</w:t>
            </w:r>
          </w:p>
        </w:tc>
        <w:tc>
          <w:tcPr>
            <w:tcW w:w="758" w:type="dxa"/>
            <w:vAlign w:val="center"/>
          </w:tcPr>
          <w:p>
            <w:pPr>
              <w:pStyle w:val="12"/>
            </w:pPr>
            <w:r>
              <w:t>10</w:t>
            </w:r>
          </w:p>
        </w:tc>
        <w:tc>
          <w:tcPr>
            <w:tcW w:w="758" w:type="dxa"/>
            <w:vAlign w:val="center"/>
          </w:tcPr>
          <w:p>
            <w:pPr>
              <w:pStyle w:val="12"/>
            </w:pPr>
            <w:r>
              <w:t>11</w:t>
            </w:r>
          </w:p>
        </w:tc>
        <w:tc>
          <w:tcPr>
            <w:tcW w:w="758"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w:t>
            </w:r>
          </w:p>
        </w:tc>
        <w:tc>
          <w:tcPr>
            <w:tcW w:w="758" w:type="dxa"/>
            <w:vAlign w:val="center"/>
          </w:tcPr>
          <w:p>
            <w:pPr>
              <w:pStyle w:val="18"/>
            </w:pPr>
          </w:p>
        </w:tc>
        <w:tc>
          <w:tcPr>
            <w:tcW w:w="758" w:type="dxa"/>
            <w:vAlign w:val="center"/>
          </w:tcPr>
          <w:p>
            <w:pPr>
              <w:pStyle w:val="16"/>
            </w:pPr>
            <w:r>
              <w:t>合计</w:t>
            </w:r>
          </w:p>
        </w:tc>
        <w:tc>
          <w:tcPr>
            <w:tcW w:w="758" w:type="dxa"/>
            <w:vAlign w:val="center"/>
          </w:tcPr>
          <w:p>
            <w:pPr>
              <w:pStyle w:val="17"/>
            </w:pPr>
            <w:r>
              <w:t>733.77</w:t>
            </w:r>
          </w:p>
        </w:tc>
        <w:tc>
          <w:tcPr>
            <w:tcW w:w="758" w:type="dxa"/>
            <w:vAlign w:val="center"/>
          </w:tcPr>
          <w:p>
            <w:pPr>
              <w:pStyle w:val="17"/>
            </w:pPr>
            <w:r>
              <w:t>733.77</w:t>
            </w:r>
          </w:p>
        </w:tc>
        <w:tc>
          <w:tcPr>
            <w:tcW w:w="758" w:type="dxa"/>
            <w:vAlign w:val="center"/>
          </w:tcPr>
          <w:p>
            <w:pPr>
              <w:pStyle w:val="17"/>
            </w:pPr>
            <w:r>
              <w:t>733.77</w:t>
            </w: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2</w:t>
            </w:r>
          </w:p>
        </w:tc>
        <w:tc>
          <w:tcPr>
            <w:tcW w:w="758" w:type="dxa"/>
            <w:vAlign w:val="center"/>
          </w:tcPr>
          <w:p>
            <w:pPr>
              <w:pStyle w:val="14"/>
            </w:pPr>
            <w:r>
              <w:t>201</w:t>
            </w:r>
          </w:p>
        </w:tc>
        <w:tc>
          <w:tcPr>
            <w:tcW w:w="758" w:type="dxa"/>
            <w:vAlign w:val="center"/>
          </w:tcPr>
          <w:p>
            <w:pPr>
              <w:pStyle w:val="14"/>
            </w:pPr>
            <w:r>
              <w:t>一般公共服务支出</w:t>
            </w:r>
          </w:p>
        </w:tc>
        <w:tc>
          <w:tcPr>
            <w:tcW w:w="758" w:type="dxa"/>
            <w:vAlign w:val="center"/>
          </w:tcPr>
          <w:p>
            <w:pPr>
              <w:pStyle w:val="13"/>
            </w:pPr>
            <w:r>
              <w:t>633.45</w:t>
            </w:r>
          </w:p>
        </w:tc>
        <w:tc>
          <w:tcPr>
            <w:tcW w:w="758" w:type="dxa"/>
            <w:vAlign w:val="center"/>
          </w:tcPr>
          <w:p>
            <w:pPr>
              <w:pStyle w:val="13"/>
            </w:pPr>
            <w:r>
              <w:t>633.45</w:t>
            </w:r>
          </w:p>
        </w:tc>
        <w:tc>
          <w:tcPr>
            <w:tcW w:w="758" w:type="dxa"/>
            <w:vAlign w:val="center"/>
          </w:tcPr>
          <w:p>
            <w:pPr>
              <w:pStyle w:val="13"/>
            </w:pPr>
            <w:r>
              <w:t>633.45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3</w:t>
            </w:r>
          </w:p>
        </w:tc>
        <w:tc>
          <w:tcPr>
            <w:tcW w:w="758" w:type="dxa"/>
            <w:vAlign w:val="center"/>
          </w:tcPr>
          <w:p>
            <w:pPr>
              <w:pStyle w:val="14"/>
            </w:pPr>
            <w:r>
              <w:t>20133</w:t>
            </w:r>
          </w:p>
        </w:tc>
        <w:tc>
          <w:tcPr>
            <w:tcW w:w="758" w:type="dxa"/>
            <w:vAlign w:val="center"/>
          </w:tcPr>
          <w:p>
            <w:pPr>
              <w:pStyle w:val="14"/>
            </w:pPr>
            <w:r>
              <w:t>宣传事务</w:t>
            </w:r>
          </w:p>
        </w:tc>
        <w:tc>
          <w:tcPr>
            <w:tcW w:w="758" w:type="dxa"/>
            <w:vAlign w:val="center"/>
          </w:tcPr>
          <w:p>
            <w:pPr>
              <w:pStyle w:val="13"/>
            </w:pPr>
            <w:r>
              <w:t>633.45</w:t>
            </w:r>
          </w:p>
        </w:tc>
        <w:tc>
          <w:tcPr>
            <w:tcW w:w="758" w:type="dxa"/>
            <w:vAlign w:val="center"/>
          </w:tcPr>
          <w:p>
            <w:pPr>
              <w:pStyle w:val="13"/>
            </w:pPr>
            <w:r>
              <w:t>633.45</w:t>
            </w:r>
          </w:p>
        </w:tc>
        <w:tc>
          <w:tcPr>
            <w:tcW w:w="758" w:type="dxa"/>
            <w:vAlign w:val="center"/>
          </w:tcPr>
          <w:p>
            <w:pPr>
              <w:pStyle w:val="13"/>
            </w:pPr>
            <w:r>
              <w:t>633.45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4</w:t>
            </w:r>
          </w:p>
        </w:tc>
        <w:tc>
          <w:tcPr>
            <w:tcW w:w="758" w:type="dxa"/>
            <w:vAlign w:val="center"/>
          </w:tcPr>
          <w:p>
            <w:pPr>
              <w:pStyle w:val="14"/>
            </w:pPr>
            <w:r>
              <w:t>2013301</w:t>
            </w:r>
          </w:p>
        </w:tc>
        <w:tc>
          <w:tcPr>
            <w:tcW w:w="758" w:type="dxa"/>
            <w:vAlign w:val="center"/>
          </w:tcPr>
          <w:p>
            <w:pPr>
              <w:pStyle w:val="14"/>
            </w:pPr>
            <w:r>
              <w:t>行政运行</w:t>
            </w:r>
          </w:p>
        </w:tc>
        <w:tc>
          <w:tcPr>
            <w:tcW w:w="758" w:type="dxa"/>
            <w:vAlign w:val="center"/>
          </w:tcPr>
          <w:p>
            <w:pPr>
              <w:pStyle w:val="13"/>
            </w:pPr>
            <w:r>
              <w:t>370.92</w:t>
            </w:r>
          </w:p>
        </w:tc>
        <w:tc>
          <w:tcPr>
            <w:tcW w:w="758" w:type="dxa"/>
            <w:vAlign w:val="center"/>
          </w:tcPr>
          <w:p>
            <w:pPr>
              <w:pStyle w:val="13"/>
            </w:pPr>
            <w:r>
              <w:t>370.92</w:t>
            </w:r>
          </w:p>
        </w:tc>
        <w:tc>
          <w:tcPr>
            <w:tcW w:w="758" w:type="dxa"/>
            <w:vAlign w:val="center"/>
          </w:tcPr>
          <w:p>
            <w:pPr>
              <w:pStyle w:val="13"/>
            </w:pPr>
            <w:r>
              <w:t>370.92</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5</w:t>
            </w:r>
          </w:p>
        </w:tc>
        <w:tc>
          <w:tcPr>
            <w:tcW w:w="758" w:type="dxa"/>
            <w:vAlign w:val="center"/>
          </w:tcPr>
          <w:p>
            <w:pPr>
              <w:pStyle w:val="14"/>
            </w:pPr>
            <w:r>
              <w:t>2013399</w:t>
            </w:r>
          </w:p>
        </w:tc>
        <w:tc>
          <w:tcPr>
            <w:tcW w:w="758" w:type="dxa"/>
            <w:vAlign w:val="center"/>
          </w:tcPr>
          <w:p>
            <w:pPr>
              <w:pStyle w:val="14"/>
            </w:pPr>
            <w:r>
              <w:t>其他宣传事务支出</w:t>
            </w:r>
          </w:p>
        </w:tc>
        <w:tc>
          <w:tcPr>
            <w:tcW w:w="758" w:type="dxa"/>
            <w:vAlign w:val="center"/>
          </w:tcPr>
          <w:p>
            <w:pPr>
              <w:pStyle w:val="13"/>
            </w:pPr>
            <w:r>
              <w:t>262.53</w:t>
            </w:r>
          </w:p>
        </w:tc>
        <w:tc>
          <w:tcPr>
            <w:tcW w:w="758" w:type="dxa"/>
            <w:vAlign w:val="center"/>
          </w:tcPr>
          <w:p>
            <w:pPr>
              <w:pStyle w:val="13"/>
            </w:pPr>
            <w:r>
              <w:t>262.53</w:t>
            </w:r>
          </w:p>
        </w:tc>
        <w:tc>
          <w:tcPr>
            <w:tcW w:w="758" w:type="dxa"/>
            <w:vAlign w:val="center"/>
          </w:tcPr>
          <w:p>
            <w:pPr>
              <w:pStyle w:val="13"/>
            </w:pPr>
            <w:r>
              <w:t>262.53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6</w:t>
            </w:r>
          </w:p>
        </w:tc>
        <w:tc>
          <w:tcPr>
            <w:tcW w:w="758" w:type="dxa"/>
            <w:vAlign w:val="center"/>
          </w:tcPr>
          <w:p>
            <w:pPr>
              <w:pStyle w:val="14"/>
            </w:pPr>
            <w:r>
              <w:t>207</w:t>
            </w:r>
          </w:p>
        </w:tc>
        <w:tc>
          <w:tcPr>
            <w:tcW w:w="758" w:type="dxa"/>
            <w:vAlign w:val="center"/>
          </w:tcPr>
          <w:p>
            <w:pPr>
              <w:pStyle w:val="14"/>
            </w:pPr>
            <w:r>
              <w:t>文化旅游体育与传媒支出</w:t>
            </w:r>
          </w:p>
        </w:tc>
        <w:tc>
          <w:tcPr>
            <w:tcW w:w="758" w:type="dxa"/>
            <w:vAlign w:val="center"/>
          </w:tcPr>
          <w:p>
            <w:pPr>
              <w:pStyle w:val="13"/>
            </w:pPr>
            <w:r>
              <w:t>66.70</w:t>
            </w:r>
          </w:p>
        </w:tc>
        <w:tc>
          <w:tcPr>
            <w:tcW w:w="758" w:type="dxa"/>
            <w:vAlign w:val="center"/>
          </w:tcPr>
          <w:p>
            <w:pPr>
              <w:pStyle w:val="13"/>
            </w:pPr>
            <w:r>
              <w:t>66.70</w:t>
            </w:r>
          </w:p>
        </w:tc>
        <w:tc>
          <w:tcPr>
            <w:tcW w:w="758" w:type="dxa"/>
            <w:vAlign w:val="center"/>
          </w:tcPr>
          <w:p>
            <w:pPr>
              <w:pStyle w:val="13"/>
            </w:pPr>
            <w:r>
              <w:t>66.70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7</w:t>
            </w:r>
          </w:p>
        </w:tc>
        <w:tc>
          <w:tcPr>
            <w:tcW w:w="758" w:type="dxa"/>
            <w:vAlign w:val="center"/>
          </w:tcPr>
          <w:p>
            <w:pPr>
              <w:pStyle w:val="14"/>
            </w:pPr>
            <w:r>
              <w:t>20707</w:t>
            </w:r>
          </w:p>
        </w:tc>
        <w:tc>
          <w:tcPr>
            <w:tcW w:w="758" w:type="dxa"/>
            <w:vAlign w:val="center"/>
          </w:tcPr>
          <w:p>
            <w:pPr>
              <w:pStyle w:val="14"/>
            </w:pPr>
            <w:r>
              <w:t>国家电影事业发展专项资金安排的支出</w:t>
            </w:r>
          </w:p>
        </w:tc>
        <w:tc>
          <w:tcPr>
            <w:tcW w:w="758" w:type="dxa"/>
            <w:vAlign w:val="center"/>
          </w:tcPr>
          <w:p>
            <w:pPr>
              <w:pStyle w:val="13"/>
            </w:pPr>
            <w:r>
              <w:t>1.00</w:t>
            </w:r>
          </w:p>
        </w:tc>
        <w:tc>
          <w:tcPr>
            <w:tcW w:w="758" w:type="dxa"/>
            <w:vAlign w:val="center"/>
          </w:tcPr>
          <w:p>
            <w:pPr>
              <w:pStyle w:val="13"/>
            </w:pPr>
            <w:r>
              <w:t>1.00</w:t>
            </w:r>
          </w:p>
        </w:tc>
        <w:tc>
          <w:tcPr>
            <w:tcW w:w="758" w:type="dxa"/>
            <w:vAlign w:val="center"/>
          </w:tcPr>
          <w:p>
            <w:pPr>
              <w:pStyle w:val="13"/>
            </w:pPr>
            <w:r>
              <w:t>1.00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8</w:t>
            </w:r>
          </w:p>
        </w:tc>
        <w:tc>
          <w:tcPr>
            <w:tcW w:w="758" w:type="dxa"/>
            <w:vAlign w:val="center"/>
          </w:tcPr>
          <w:p>
            <w:pPr>
              <w:pStyle w:val="14"/>
            </w:pPr>
            <w:r>
              <w:t>2070701</w:t>
            </w:r>
          </w:p>
        </w:tc>
        <w:tc>
          <w:tcPr>
            <w:tcW w:w="758" w:type="dxa"/>
            <w:vAlign w:val="center"/>
          </w:tcPr>
          <w:p>
            <w:pPr>
              <w:pStyle w:val="14"/>
            </w:pPr>
            <w:r>
              <w:t>资助国产影片放映</w:t>
            </w:r>
          </w:p>
        </w:tc>
        <w:tc>
          <w:tcPr>
            <w:tcW w:w="758" w:type="dxa"/>
            <w:vAlign w:val="center"/>
          </w:tcPr>
          <w:p>
            <w:pPr>
              <w:pStyle w:val="13"/>
            </w:pPr>
            <w:r>
              <w:t>1.00</w:t>
            </w:r>
          </w:p>
        </w:tc>
        <w:tc>
          <w:tcPr>
            <w:tcW w:w="758" w:type="dxa"/>
            <w:vAlign w:val="center"/>
          </w:tcPr>
          <w:p>
            <w:pPr>
              <w:pStyle w:val="13"/>
            </w:pPr>
            <w:r>
              <w:t>1.00</w:t>
            </w:r>
          </w:p>
        </w:tc>
        <w:tc>
          <w:tcPr>
            <w:tcW w:w="758" w:type="dxa"/>
            <w:vAlign w:val="center"/>
          </w:tcPr>
          <w:p>
            <w:pPr>
              <w:pStyle w:val="13"/>
            </w:pPr>
            <w:r>
              <w:t>1.00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9</w:t>
            </w:r>
          </w:p>
        </w:tc>
        <w:tc>
          <w:tcPr>
            <w:tcW w:w="758" w:type="dxa"/>
            <w:vAlign w:val="center"/>
          </w:tcPr>
          <w:p>
            <w:pPr>
              <w:pStyle w:val="14"/>
            </w:pPr>
            <w:r>
              <w:t>20799</w:t>
            </w:r>
          </w:p>
        </w:tc>
        <w:tc>
          <w:tcPr>
            <w:tcW w:w="758" w:type="dxa"/>
            <w:vAlign w:val="center"/>
          </w:tcPr>
          <w:p>
            <w:pPr>
              <w:pStyle w:val="14"/>
            </w:pPr>
            <w:r>
              <w:t>其他文化旅游体育与传媒支出</w:t>
            </w:r>
          </w:p>
        </w:tc>
        <w:tc>
          <w:tcPr>
            <w:tcW w:w="758" w:type="dxa"/>
            <w:vAlign w:val="center"/>
          </w:tcPr>
          <w:p>
            <w:pPr>
              <w:pStyle w:val="13"/>
            </w:pPr>
            <w:r>
              <w:t>65.70</w:t>
            </w:r>
          </w:p>
        </w:tc>
        <w:tc>
          <w:tcPr>
            <w:tcW w:w="758" w:type="dxa"/>
            <w:vAlign w:val="center"/>
          </w:tcPr>
          <w:p>
            <w:pPr>
              <w:pStyle w:val="13"/>
            </w:pPr>
            <w:r>
              <w:t>65.70</w:t>
            </w:r>
          </w:p>
        </w:tc>
        <w:tc>
          <w:tcPr>
            <w:tcW w:w="758" w:type="dxa"/>
            <w:vAlign w:val="center"/>
          </w:tcPr>
          <w:p>
            <w:pPr>
              <w:pStyle w:val="13"/>
            </w:pPr>
            <w:r>
              <w:t>65.70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10</w:t>
            </w:r>
          </w:p>
        </w:tc>
        <w:tc>
          <w:tcPr>
            <w:tcW w:w="758" w:type="dxa"/>
            <w:vAlign w:val="center"/>
          </w:tcPr>
          <w:p>
            <w:pPr>
              <w:pStyle w:val="14"/>
            </w:pPr>
            <w:r>
              <w:t>2079999</w:t>
            </w:r>
          </w:p>
        </w:tc>
        <w:tc>
          <w:tcPr>
            <w:tcW w:w="758" w:type="dxa"/>
            <w:vAlign w:val="center"/>
          </w:tcPr>
          <w:p>
            <w:pPr>
              <w:pStyle w:val="14"/>
            </w:pPr>
            <w:r>
              <w:t>其他文化旅游体育与传媒支出</w:t>
            </w:r>
          </w:p>
        </w:tc>
        <w:tc>
          <w:tcPr>
            <w:tcW w:w="758" w:type="dxa"/>
            <w:vAlign w:val="center"/>
          </w:tcPr>
          <w:p>
            <w:pPr>
              <w:pStyle w:val="13"/>
            </w:pPr>
            <w:r>
              <w:t>65.70</w:t>
            </w:r>
          </w:p>
        </w:tc>
        <w:tc>
          <w:tcPr>
            <w:tcW w:w="758" w:type="dxa"/>
            <w:vAlign w:val="center"/>
          </w:tcPr>
          <w:p>
            <w:pPr>
              <w:pStyle w:val="13"/>
            </w:pPr>
            <w:r>
              <w:t>65.70</w:t>
            </w:r>
          </w:p>
        </w:tc>
        <w:tc>
          <w:tcPr>
            <w:tcW w:w="758" w:type="dxa"/>
            <w:vAlign w:val="center"/>
          </w:tcPr>
          <w:p>
            <w:pPr>
              <w:pStyle w:val="13"/>
            </w:pPr>
            <w:r>
              <w:t>65.70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11</w:t>
            </w:r>
          </w:p>
        </w:tc>
        <w:tc>
          <w:tcPr>
            <w:tcW w:w="758" w:type="dxa"/>
            <w:vAlign w:val="center"/>
          </w:tcPr>
          <w:p>
            <w:pPr>
              <w:pStyle w:val="14"/>
            </w:pPr>
            <w:r>
              <w:t>210</w:t>
            </w:r>
          </w:p>
        </w:tc>
        <w:tc>
          <w:tcPr>
            <w:tcW w:w="758" w:type="dxa"/>
            <w:vAlign w:val="center"/>
          </w:tcPr>
          <w:p>
            <w:pPr>
              <w:pStyle w:val="14"/>
            </w:pPr>
            <w:r>
              <w:t>卫生健康支出</w:t>
            </w:r>
          </w:p>
        </w:tc>
        <w:tc>
          <w:tcPr>
            <w:tcW w:w="758" w:type="dxa"/>
            <w:vAlign w:val="center"/>
          </w:tcPr>
          <w:p>
            <w:pPr>
              <w:pStyle w:val="13"/>
            </w:pPr>
            <w:r>
              <w:t>8.99</w:t>
            </w:r>
          </w:p>
        </w:tc>
        <w:tc>
          <w:tcPr>
            <w:tcW w:w="758" w:type="dxa"/>
            <w:vAlign w:val="center"/>
          </w:tcPr>
          <w:p>
            <w:pPr>
              <w:pStyle w:val="13"/>
            </w:pPr>
            <w:r>
              <w:t>8.99</w:t>
            </w:r>
          </w:p>
        </w:tc>
        <w:tc>
          <w:tcPr>
            <w:tcW w:w="758" w:type="dxa"/>
            <w:vAlign w:val="center"/>
          </w:tcPr>
          <w:p>
            <w:pPr>
              <w:pStyle w:val="13"/>
            </w:pPr>
            <w:r>
              <w:t>8.99</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12</w:t>
            </w:r>
          </w:p>
        </w:tc>
        <w:tc>
          <w:tcPr>
            <w:tcW w:w="758" w:type="dxa"/>
            <w:vAlign w:val="center"/>
          </w:tcPr>
          <w:p>
            <w:pPr>
              <w:pStyle w:val="14"/>
            </w:pPr>
            <w:r>
              <w:t>21011</w:t>
            </w:r>
          </w:p>
        </w:tc>
        <w:tc>
          <w:tcPr>
            <w:tcW w:w="758" w:type="dxa"/>
            <w:vAlign w:val="center"/>
          </w:tcPr>
          <w:p>
            <w:pPr>
              <w:pStyle w:val="14"/>
            </w:pPr>
            <w:r>
              <w:t>行政事业单位医疗</w:t>
            </w:r>
          </w:p>
        </w:tc>
        <w:tc>
          <w:tcPr>
            <w:tcW w:w="758" w:type="dxa"/>
            <w:vAlign w:val="center"/>
          </w:tcPr>
          <w:p>
            <w:pPr>
              <w:pStyle w:val="13"/>
            </w:pPr>
            <w:r>
              <w:t>8.99</w:t>
            </w:r>
          </w:p>
        </w:tc>
        <w:tc>
          <w:tcPr>
            <w:tcW w:w="758" w:type="dxa"/>
            <w:vAlign w:val="center"/>
          </w:tcPr>
          <w:p>
            <w:pPr>
              <w:pStyle w:val="13"/>
            </w:pPr>
            <w:r>
              <w:t>8.99</w:t>
            </w:r>
          </w:p>
        </w:tc>
        <w:tc>
          <w:tcPr>
            <w:tcW w:w="758" w:type="dxa"/>
            <w:vAlign w:val="center"/>
          </w:tcPr>
          <w:p>
            <w:pPr>
              <w:pStyle w:val="13"/>
            </w:pPr>
            <w:r>
              <w:t>8.99</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13</w:t>
            </w:r>
          </w:p>
        </w:tc>
        <w:tc>
          <w:tcPr>
            <w:tcW w:w="758" w:type="dxa"/>
            <w:vAlign w:val="center"/>
          </w:tcPr>
          <w:p>
            <w:pPr>
              <w:pStyle w:val="14"/>
            </w:pPr>
            <w:r>
              <w:t>2101101</w:t>
            </w:r>
          </w:p>
        </w:tc>
        <w:tc>
          <w:tcPr>
            <w:tcW w:w="758" w:type="dxa"/>
            <w:vAlign w:val="center"/>
          </w:tcPr>
          <w:p>
            <w:pPr>
              <w:pStyle w:val="14"/>
            </w:pPr>
            <w:r>
              <w:t>行政单位医疗</w:t>
            </w:r>
          </w:p>
        </w:tc>
        <w:tc>
          <w:tcPr>
            <w:tcW w:w="758" w:type="dxa"/>
            <w:vAlign w:val="center"/>
          </w:tcPr>
          <w:p>
            <w:pPr>
              <w:pStyle w:val="13"/>
            </w:pPr>
            <w:r>
              <w:t>8.99</w:t>
            </w:r>
          </w:p>
        </w:tc>
        <w:tc>
          <w:tcPr>
            <w:tcW w:w="758" w:type="dxa"/>
            <w:vAlign w:val="center"/>
          </w:tcPr>
          <w:p>
            <w:pPr>
              <w:pStyle w:val="13"/>
            </w:pPr>
            <w:r>
              <w:t>8.99</w:t>
            </w:r>
          </w:p>
        </w:tc>
        <w:tc>
          <w:tcPr>
            <w:tcW w:w="758" w:type="dxa"/>
            <w:vAlign w:val="center"/>
          </w:tcPr>
          <w:p>
            <w:pPr>
              <w:pStyle w:val="13"/>
            </w:pPr>
            <w:r>
              <w:t>8.99</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14</w:t>
            </w:r>
          </w:p>
        </w:tc>
        <w:tc>
          <w:tcPr>
            <w:tcW w:w="758" w:type="dxa"/>
            <w:vAlign w:val="center"/>
          </w:tcPr>
          <w:p>
            <w:pPr>
              <w:pStyle w:val="14"/>
            </w:pPr>
            <w:r>
              <w:t>221</w:t>
            </w:r>
          </w:p>
        </w:tc>
        <w:tc>
          <w:tcPr>
            <w:tcW w:w="758" w:type="dxa"/>
            <w:vAlign w:val="center"/>
          </w:tcPr>
          <w:p>
            <w:pPr>
              <w:pStyle w:val="14"/>
            </w:pPr>
            <w:r>
              <w:t>住房保障支出</w:t>
            </w:r>
          </w:p>
        </w:tc>
        <w:tc>
          <w:tcPr>
            <w:tcW w:w="758" w:type="dxa"/>
            <w:vAlign w:val="center"/>
          </w:tcPr>
          <w:p>
            <w:pPr>
              <w:pStyle w:val="13"/>
            </w:pPr>
            <w:r>
              <w:t>24.63</w:t>
            </w:r>
          </w:p>
        </w:tc>
        <w:tc>
          <w:tcPr>
            <w:tcW w:w="758" w:type="dxa"/>
            <w:vAlign w:val="center"/>
          </w:tcPr>
          <w:p>
            <w:pPr>
              <w:pStyle w:val="13"/>
            </w:pPr>
            <w:r>
              <w:t>24.63</w:t>
            </w:r>
          </w:p>
        </w:tc>
        <w:tc>
          <w:tcPr>
            <w:tcW w:w="758" w:type="dxa"/>
            <w:vAlign w:val="center"/>
          </w:tcPr>
          <w:p>
            <w:pPr>
              <w:pStyle w:val="13"/>
            </w:pPr>
            <w:r>
              <w:t>24.63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15</w:t>
            </w:r>
          </w:p>
        </w:tc>
        <w:tc>
          <w:tcPr>
            <w:tcW w:w="758" w:type="dxa"/>
            <w:vAlign w:val="center"/>
          </w:tcPr>
          <w:p>
            <w:pPr>
              <w:pStyle w:val="14"/>
            </w:pPr>
            <w:r>
              <w:t>22102</w:t>
            </w:r>
          </w:p>
        </w:tc>
        <w:tc>
          <w:tcPr>
            <w:tcW w:w="758" w:type="dxa"/>
            <w:vAlign w:val="center"/>
          </w:tcPr>
          <w:p>
            <w:pPr>
              <w:pStyle w:val="14"/>
            </w:pPr>
            <w:r>
              <w:t>住房改革支出</w:t>
            </w:r>
          </w:p>
        </w:tc>
        <w:tc>
          <w:tcPr>
            <w:tcW w:w="758" w:type="dxa"/>
            <w:vAlign w:val="center"/>
          </w:tcPr>
          <w:p>
            <w:pPr>
              <w:pStyle w:val="13"/>
            </w:pPr>
            <w:r>
              <w:t>24.63</w:t>
            </w:r>
          </w:p>
        </w:tc>
        <w:tc>
          <w:tcPr>
            <w:tcW w:w="758" w:type="dxa"/>
            <w:vAlign w:val="center"/>
          </w:tcPr>
          <w:p>
            <w:pPr>
              <w:pStyle w:val="13"/>
            </w:pPr>
            <w:r>
              <w:t>24.63</w:t>
            </w:r>
          </w:p>
        </w:tc>
        <w:tc>
          <w:tcPr>
            <w:tcW w:w="758" w:type="dxa"/>
            <w:vAlign w:val="center"/>
          </w:tcPr>
          <w:p>
            <w:pPr>
              <w:pStyle w:val="13"/>
            </w:pPr>
            <w:r>
              <w:t>24.63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16</w:t>
            </w:r>
          </w:p>
        </w:tc>
        <w:tc>
          <w:tcPr>
            <w:tcW w:w="758" w:type="dxa"/>
            <w:vAlign w:val="center"/>
          </w:tcPr>
          <w:p>
            <w:pPr>
              <w:pStyle w:val="14"/>
            </w:pPr>
            <w:r>
              <w:t>2210201</w:t>
            </w:r>
          </w:p>
        </w:tc>
        <w:tc>
          <w:tcPr>
            <w:tcW w:w="758" w:type="dxa"/>
            <w:vAlign w:val="center"/>
          </w:tcPr>
          <w:p>
            <w:pPr>
              <w:pStyle w:val="14"/>
            </w:pPr>
            <w:r>
              <w:t>住房公积金</w:t>
            </w:r>
          </w:p>
        </w:tc>
        <w:tc>
          <w:tcPr>
            <w:tcW w:w="758" w:type="dxa"/>
            <w:vAlign w:val="center"/>
          </w:tcPr>
          <w:p>
            <w:pPr>
              <w:pStyle w:val="13"/>
            </w:pPr>
            <w:r>
              <w:t>24.63</w:t>
            </w:r>
          </w:p>
        </w:tc>
        <w:tc>
          <w:tcPr>
            <w:tcW w:w="758" w:type="dxa"/>
            <w:vAlign w:val="center"/>
          </w:tcPr>
          <w:p>
            <w:pPr>
              <w:pStyle w:val="13"/>
            </w:pPr>
            <w:r>
              <w:t>24.63</w:t>
            </w:r>
          </w:p>
        </w:tc>
        <w:tc>
          <w:tcPr>
            <w:tcW w:w="758" w:type="dxa"/>
            <w:vAlign w:val="center"/>
          </w:tcPr>
          <w:p>
            <w:pPr>
              <w:pStyle w:val="13"/>
            </w:pPr>
            <w:r>
              <w:t>24.63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6"/>
        <w:tblW w:w="98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3285" w:type="dxa"/>
            <w:gridSpan w:val="3"/>
            <w:tcBorders>
              <w:top w:val="single" w:color="FFFFFF" w:sz="6" w:space="0"/>
              <w:left w:val="single" w:color="FFFFFF" w:sz="6" w:space="0"/>
              <w:right w:val="single" w:color="FFFFFF" w:sz="6" w:space="0"/>
            </w:tcBorders>
            <w:vAlign w:val="center"/>
          </w:tcPr>
          <w:p>
            <w:pPr>
              <w:pStyle w:val="11"/>
            </w:pPr>
            <w:r>
              <w:t>211中共大厂回族自治县委宣传部</w:t>
            </w:r>
          </w:p>
        </w:tc>
        <w:tc>
          <w:tcPr>
            <w:tcW w:w="2190" w:type="dxa"/>
            <w:gridSpan w:val="2"/>
            <w:tcBorders>
              <w:top w:val="single" w:color="FFFFFF" w:sz="6" w:space="0"/>
              <w:left w:val="single" w:color="FFFFFF" w:sz="6" w:space="0"/>
              <w:right w:val="single" w:color="FFFFFF" w:sz="6" w:space="0"/>
            </w:tcBorders>
            <w:vAlign w:val="center"/>
          </w:tcPr>
          <w:p>
            <w:pPr>
              <w:pStyle w:val="10"/>
            </w:pPr>
            <w:r>
              <w:t>预算年度：2024</w:t>
            </w:r>
          </w:p>
        </w:tc>
        <w:tc>
          <w:tcPr>
            <w:tcW w:w="4380"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2"/>
            </w:pPr>
            <w:r>
              <w:t>序号</w:t>
            </w:r>
          </w:p>
        </w:tc>
        <w:tc>
          <w:tcPr>
            <w:tcW w:w="2190" w:type="dxa"/>
            <w:gridSpan w:val="2"/>
            <w:vAlign w:val="center"/>
          </w:tcPr>
          <w:p>
            <w:pPr>
              <w:pStyle w:val="12"/>
            </w:pPr>
            <w:r>
              <w:t>功能分类科目</w:t>
            </w:r>
          </w:p>
        </w:tc>
        <w:tc>
          <w:tcPr>
            <w:tcW w:w="1095" w:type="dxa"/>
            <w:vMerge w:val="restart"/>
            <w:vAlign w:val="center"/>
          </w:tcPr>
          <w:p>
            <w:pPr>
              <w:pStyle w:val="12"/>
            </w:pPr>
            <w:r>
              <w:t>合计</w:t>
            </w:r>
          </w:p>
        </w:tc>
        <w:tc>
          <w:tcPr>
            <w:tcW w:w="1095" w:type="dxa"/>
            <w:vMerge w:val="restart"/>
            <w:vAlign w:val="center"/>
          </w:tcPr>
          <w:p>
            <w:pPr>
              <w:pStyle w:val="12"/>
            </w:pPr>
            <w:r>
              <w:t>基本支出</w:t>
            </w:r>
          </w:p>
        </w:tc>
        <w:tc>
          <w:tcPr>
            <w:tcW w:w="1095"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095"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continue"/>
          </w:tcPr>
          <w:p/>
        </w:tc>
        <w:tc>
          <w:tcPr>
            <w:tcW w:w="1095" w:type="dxa"/>
            <w:vAlign w:val="center"/>
          </w:tcPr>
          <w:p>
            <w:pPr>
              <w:pStyle w:val="12"/>
            </w:pPr>
            <w:r>
              <w:t>科目    编码</w:t>
            </w:r>
          </w:p>
        </w:tc>
        <w:tc>
          <w:tcPr>
            <w:tcW w:w="1095" w:type="dxa"/>
            <w:vAlign w:val="center"/>
          </w:tcPr>
          <w:p>
            <w:pPr>
              <w:pStyle w:val="12"/>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Align w:val="center"/>
          </w:tcPr>
          <w:p>
            <w:pPr>
              <w:pStyle w:val="12"/>
            </w:pPr>
            <w:r>
              <w:t>栏次</w:t>
            </w:r>
          </w:p>
        </w:tc>
        <w:tc>
          <w:tcPr>
            <w:tcW w:w="1095" w:type="dxa"/>
            <w:vAlign w:val="center"/>
          </w:tcPr>
          <w:p>
            <w:pPr>
              <w:pStyle w:val="12"/>
            </w:pPr>
            <w:r>
              <w:t>1</w:t>
            </w:r>
          </w:p>
        </w:tc>
        <w:tc>
          <w:tcPr>
            <w:tcW w:w="1095" w:type="dxa"/>
            <w:vAlign w:val="center"/>
          </w:tcPr>
          <w:p>
            <w:pPr>
              <w:pStyle w:val="12"/>
            </w:pPr>
            <w:r>
              <w:t>2</w:t>
            </w:r>
          </w:p>
        </w:tc>
        <w:tc>
          <w:tcPr>
            <w:tcW w:w="1095" w:type="dxa"/>
            <w:vAlign w:val="center"/>
          </w:tcPr>
          <w:p>
            <w:pPr>
              <w:pStyle w:val="12"/>
            </w:pPr>
            <w:r>
              <w:t>3</w:t>
            </w:r>
          </w:p>
        </w:tc>
        <w:tc>
          <w:tcPr>
            <w:tcW w:w="1095" w:type="dxa"/>
            <w:vAlign w:val="center"/>
          </w:tcPr>
          <w:p>
            <w:pPr>
              <w:pStyle w:val="12"/>
            </w:pPr>
            <w:r>
              <w:t>4</w:t>
            </w:r>
          </w:p>
        </w:tc>
        <w:tc>
          <w:tcPr>
            <w:tcW w:w="1095"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095"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w:t>
            </w:r>
          </w:p>
        </w:tc>
        <w:tc>
          <w:tcPr>
            <w:tcW w:w="1095" w:type="dxa"/>
            <w:vAlign w:val="center"/>
          </w:tcPr>
          <w:p>
            <w:pPr>
              <w:pStyle w:val="18"/>
            </w:pPr>
          </w:p>
        </w:tc>
        <w:tc>
          <w:tcPr>
            <w:tcW w:w="1095" w:type="dxa"/>
            <w:vAlign w:val="center"/>
          </w:tcPr>
          <w:p>
            <w:pPr>
              <w:pStyle w:val="16"/>
            </w:pPr>
            <w:r>
              <w:t>合计</w:t>
            </w:r>
          </w:p>
        </w:tc>
        <w:tc>
          <w:tcPr>
            <w:tcW w:w="1095" w:type="dxa"/>
            <w:vAlign w:val="center"/>
          </w:tcPr>
          <w:p>
            <w:pPr>
              <w:pStyle w:val="17"/>
            </w:pPr>
            <w:r>
              <w:t>733.77</w:t>
            </w:r>
          </w:p>
        </w:tc>
        <w:tc>
          <w:tcPr>
            <w:tcW w:w="1095" w:type="dxa"/>
            <w:vAlign w:val="center"/>
          </w:tcPr>
          <w:p>
            <w:pPr>
              <w:pStyle w:val="17"/>
            </w:pPr>
            <w:r>
              <w:t>404.54</w:t>
            </w:r>
          </w:p>
        </w:tc>
        <w:tc>
          <w:tcPr>
            <w:tcW w:w="1095" w:type="dxa"/>
            <w:vAlign w:val="center"/>
          </w:tcPr>
          <w:p>
            <w:pPr>
              <w:pStyle w:val="17"/>
            </w:pPr>
            <w:r>
              <w:t>329.23</w:t>
            </w:r>
          </w:p>
        </w:tc>
        <w:tc>
          <w:tcPr>
            <w:tcW w:w="1095" w:type="dxa"/>
            <w:vAlign w:val="center"/>
          </w:tcPr>
          <w:p>
            <w:pPr>
              <w:pStyle w:val="17"/>
            </w:pPr>
          </w:p>
        </w:tc>
        <w:tc>
          <w:tcPr>
            <w:tcW w:w="1095" w:type="dxa"/>
            <w:vAlign w:val="center"/>
          </w:tcPr>
          <w:p>
            <w:pPr>
              <w:pStyle w:val="17"/>
            </w:pPr>
          </w:p>
        </w:tc>
        <w:tc>
          <w:tcPr>
            <w:tcW w:w="109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2</w:t>
            </w:r>
          </w:p>
        </w:tc>
        <w:tc>
          <w:tcPr>
            <w:tcW w:w="1095" w:type="dxa"/>
            <w:vAlign w:val="center"/>
          </w:tcPr>
          <w:p>
            <w:pPr>
              <w:pStyle w:val="14"/>
            </w:pPr>
            <w:r>
              <w:t>201</w:t>
            </w:r>
          </w:p>
        </w:tc>
        <w:tc>
          <w:tcPr>
            <w:tcW w:w="1095" w:type="dxa"/>
            <w:vAlign w:val="center"/>
          </w:tcPr>
          <w:p>
            <w:pPr>
              <w:pStyle w:val="14"/>
            </w:pPr>
            <w:r>
              <w:t>一般公共服务支出</w:t>
            </w:r>
          </w:p>
        </w:tc>
        <w:tc>
          <w:tcPr>
            <w:tcW w:w="1095" w:type="dxa"/>
            <w:vAlign w:val="center"/>
          </w:tcPr>
          <w:p>
            <w:pPr>
              <w:pStyle w:val="13"/>
            </w:pPr>
            <w:r>
              <w:t>633.45</w:t>
            </w:r>
          </w:p>
        </w:tc>
        <w:tc>
          <w:tcPr>
            <w:tcW w:w="1095" w:type="dxa"/>
            <w:vAlign w:val="center"/>
          </w:tcPr>
          <w:p>
            <w:pPr>
              <w:pStyle w:val="13"/>
            </w:pPr>
            <w:r>
              <w:t>370.92</w:t>
            </w:r>
          </w:p>
        </w:tc>
        <w:tc>
          <w:tcPr>
            <w:tcW w:w="1095" w:type="dxa"/>
            <w:vAlign w:val="center"/>
          </w:tcPr>
          <w:p>
            <w:pPr>
              <w:pStyle w:val="13"/>
            </w:pPr>
            <w:r>
              <w:t>262.53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3</w:t>
            </w:r>
          </w:p>
        </w:tc>
        <w:tc>
          <w:tcPr>
            <w:tcW w:w="1095" w:type="dxa"/>
            <w:vAlign w:val="center"/>
          </w:tcPr>
          <w:p>
            <w:pPr>
              <w:pStyle w:val="14"/>
            </w:pPr>
            <w:r>
              <w:t>20133</w:t>
            </w:r>
          </w:p>
        </w:tc>
        <w:tc>
          <w:tcPr>
            <w:tcW w:w="1095" w:type="dxa"/>
            <w:vAlign w:val="center"/>
          </w:tcPr>
          <w:p>
            <w:pPr>
              <w:pStyle w:val="14"/>
            </w:pPr>
            <w:r>
              <w:t>宣传事务</w:t>
            </w:r>
          </w:p>
        </w:tc>
        <w:tc>
          <w:tcPr>
            <w:tcW w:w="1095" w:type="dxa"/>
            <w:vAlign w:val="center"/>
          </w:tcPr>
          <w:p>
            <w:pPr>
              <w:pStyle w:val="13"/>
            </w:pPr>
            <w:r>
              <w:t>633.45</w:t>
            </w:r>
          </w:p>
        </w:tc>
        <w:tc>
          <w:tcPr>
            <w:tcW w:w="1095" w:type="dxa"/>
            <w:vAlign w:val="center"/>
          </w:tcPr>
          <w:p>
            <w:pPr>
              <w:pStyle w:val="13"/>
            </w:pPr>
            <w:r>
              <w:t>370.92</w:t>
            </w:r>
          </w:p>
        </w:tc>
        <w:tc>
          <w:tcPr>
            <w:tcW w:w="1095" w:type="dxa"/>
            <w:vAlign w:val="center"/>
          </w:tcPr>
          <w:p>
            <w:pPr>
              <w:pStyle w:val="13"/>
            </w:pPr>
            <w:r>
              <w:t>262.53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4</w:t>
            </w:r>
          </w:p>
        </w:tc>
        <w:tc>
          <w:tcPr>
            <w:tcW w:w="1095" w:type="dxa"/>
            <w:vAlign w:val="center"/>
          </w:tcPr>
          <w:p>
            <w:pPr>
              <w:pStyle w:val="14"/>
            </w:pPr>
            <w:r>
              <w:t>2013301</w:t>
            </w:r>
          </w:p>
        </w:tc>
        <w:tc>
          <w:tcPr>
            <w:tcW w:w="1095" w:type="dxa"/>
            <w:vAlign w:val="center"/>
          </w:tcPr>
          <w:p>
            <w:pPr>
              <w:pStyle w:val="14"/>
            </w:pPr>
            <w:r>
              <w:t>行政运行</w:t>
            </w:r>
          </w:p>
        </w:tc>
        <w:tc>
          <w:tcPr>
            <w:tcW w:w="1095" w:type="dxa"/>
            <w:vAlign w:val="center"/>
          </w:tcPr>
          <w:p>
            <w:pPr>
              <w:pStyle w:val="13"/>
            </w:pPr>
            <w:r>
              <w:t>370.92</w:t>
            </w:r>
          </w:p>
        </w:tc>
        <w:tc>
          <w:tcPr>
            <w:tcW w:w="1095" w:type="dxa"/>
            <w:vAlign w:val="center"/>
          </w:tcPr>
          <w:p>
            <w:pPr>
              <w:pStyle w:val="13"/>
            </w:pPr>
            <w:r>
              <w:t>370.92</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5</w:t>
            </w:r>
          </w:p>
        </w:tc>
        <w:tc>
          <w:tcPr>
            <w:tcW w:w="1095" w:type="dxa"/>
            <w:vAlign w:val="center"/>
          </w:tcPr>
          <w:p>
            <w:pPr>
              <w:pStyle w:val="14"/>
            </w:pPr>
            <w:r>
              <w:t>2013399</w:t>
            </w:r>
          </w:p>
        </w:tc>
        <w:tc>
          <w:tcPr>
            <w:tcW w:w="1095" w:type="dxa"/>
            <w:vAlign w:val="center"/>
          </w:tcPr>
          <w:p>
            <w:pPr>
              <w:pStyle w:val="14"/>
            </w:pPr>
            <w:r>
              <w:t>其他宣传事务支出</w:t>
            </w:r>
          </w:p>
        </w:tc>
        <w:tc>
          <w:tcPr>
            <w:tcW w:w="1095" w:type="dxa"/>
            <w:vAlign w:val="center"/>
          </w:tcPr>
          <w:p>
            <w:pPr>
              <w:pStyle w:val="13"/>
            </w:pPr>
            <w:r>
              <w:t>262.53</w:t>
            </w:r>
          </w:p>
        </w:tc>
        <w:tc>
          <w:tcPr>
            <w:tcW w:w="1095" w:type="dxa"/>
            <w:vAlign w:val="center"/>
          </w:tcPr>
          <w:p>
            <w:pPr>
              <w:pStyle w:val="13"/>
            </w:pPr>
          </w:p>
        </w:tc>
        <w:tc>
          <w:tcPr>
            <w:tcW w:w="1095" w:type="dxa"/>
            <w:vAlign w:val="center"/>
          </w:tcPr>
          <w:p>
            <w:pPr>
              <w:pStyle w:val="13"/>
            </w:pPr>
            <w:r>
              <w:t>262.53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6</w:t>
            </w:r>
          </w:p>
        </w:tc>
        <w:tc>
          <w:tcPr>
            <w:tcW w:w="1095" w:type="dxa"/>
            <w:vAlign w:val="center"/>
          </w:tcPr>
          <w:p>
            <w:pPr>
              <w:pStyle w:val="14"/>
            </w:pPr>
            <w:r>
              <w:t>207</w:t>
            </w:r>
          </w:p>
        </w:tc>
        <w:tc>
          <w:tcPr>
            <w:tcW w:w="1095" w:type="dxa"/>
            <w:vAlign w:val="center"/>
          </w:tcPr>
          <w:p>
            <w:pPr>
              <w:pStyle w:val="14"/>
            </w:pPr>
            <w:r>
              <w:t>文化旅游体育与传媒支出</w:t>
            </w:r>
          </w:p>
        </w:tc>
        <w:tc>
          <w:tcPr>
            <w:tcW w:w="1095" w:type="dxa"/>
            <w:vAlign w:val="center"/>
          </w:tcPr>
          <w:p>
            <w:pPr>
              <w:pStyle w:val="13"/>
            </w:pPr>
            <w:r>
              <w:t>66.70</w:t>
            </w:r>
          </w:p>
        </w:tc>
        <w:tc>
          <w:tcPr>
            <w:tcW w:w="1095" w:type="dxa"/>
            <w:vAlign w:val="center"/>
          </w:tcPr>
          <w:p>
            <w:pPr>
              <w:pStyle w:val="13"/>
            </w:pPr>
          </w:p>
        </w:tc>
        <w:tc>
          <w:tcPr>
            <w:tcW w:w="1095" w:type="dxa"/>
            <w:vAlign w:val="center"/>
          </w:tcPr>
          <w:p>
            <w:pPr>
              <w:pStyle w:val="13"/>
            </w:pPr>
            <w:r>
              <w:t>66.70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7</w:t>
            </w:r>
          </w:p>
        </w:tc>
        <w:tc>
          <w:tcPr>
            <w:tcW w:w="1095" w:type="dxa"/>
            <w:vAlign w:val="center"/>
          </w:tcPr>
          <w:p>
            <w:pPr>
              <w:pStyle w:val="14"/>
            </w:pPr>
            <w:r>
              <w:t>20707</w:t>
            </w:r>
          </w:p>
        </w:tc>
        <w:tc>
          <w:tcPr>
            <w:tcW w:w="1095" w:type="dxa"/>
            <w:vAlign w:val="center"/>
          </w:tcPr>
          <w:p>
            <w:pPr>
              <w:pStyle w:val="14"/>
            </w:pPr>
            <w:r>
              <w:t>国家电影事业发展专项资金安排的支出</w:t>
            </w:r>
          </w:p>
        </w:tc>
        <w:tc>
          <w:tcPr>
            <w:tcW w:w="1095" w:type="dxa"/>
            <w:vAlign w:val="center"/>
          </w:tcPr>
          <w:p>
            <w:pPr>
              <w:pStyle w:val="13"/>
            </w:pPr>
            <w:r>
              <w:t>1.00</w:t>
            </w:r>
          </w:p>
        </w:tc>
        <w:tc>
          <w:tcPr>
            <w:tcW w:w="1095" w:type="dxa"/>
            <w:vAlign w:val="center"/>
          </w:tcPr>
          <w:p>
            <w:pPr>
              <w:pStyle w:val="13"/>
            </w:pPr>
          </w:p>
        </w:tc>
        <w:tc>
          <w:tcPr>
            <w:tcW w:w="1095" w:type="dxa"/>
            <w:vAlign w:val="center"/>
          </w:tcPr>
          <w:p>
            <w:pPr>
              <w:pStyle w:val="13"/>
            </w:pPr>
            <w:r>
              <w:t>1.00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8</w:t>
            </w:r>
          </w:p>
        </w:tc>
        <w:tc>
          <w:tcPr>
            <w:tcW w:w="1095" w:type="dxa"/>
            <w:vAlign w:val="center"/>
          </w:tcPr>
          <w:p>
            <w:pPr>
              <w:pStyle w:val="14"/>
            </w:pPr>
            <w:r>
              <w:t>2070701</w:t>
            </w:r>
          </w:p>
        </w:tc>
        <w:tc>
          <w:tcPr>
            <w:tcW w:w="1095" w:type="dxa"/>
            <w:vAlign w:val="center"/>
          </w:tcPr>
          <w:p>
            <w:pPr>
              <w:pStyle w:val="14"/>
            </w:pPr>
            <w:r>
              <w:t>资助国产影片放映</w:t>
            </w:r>
          </w:p>
        </w:tc>
        <w:tc>
          <w:tcPr>
            <w:tcW w:w="1095" w:type="dxa"/>
            <w:vAlign w:val="center"/>
          </w:tcPr>
          <w:p>
            <w:pPr>
              <w:pStyle w:val="13"/>
            </w:pPr>
            <w:r>
              <w:t>1.00</w:t>
            </w:r>
          </w:p>
        </w:tc>
        <w:tc>
          <w:tcPr>
            <w:tcW w:w="1095" w:type="dxa"/>
            <w:vAlign w:val="center"/>
          </w:tcPr>
          <w:p>
            <w:pPr>
              <w:pStyle w:val="13"/>
            </w:pPr>
          </w:p>
        </w:tc>
        <w:tc>
          <w:tcPr>
            <w:tcW w:w="1095" w:type="dxa"/>
            <w:vAlign w:val="center"/>
          </w:tcPr>
          <w:p>
            <w:pPr>
              <w:pStyle w:val="13"/>
            </w:pPr>
            <w:r>
              <w:t>1.00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9</w:t>
            </w:r>
          </w:p>
        </w:tc>
        <w:tc>
          <w:tcPr>
            <w:tcW w:w="1095" w:type="dxa"/>
            <w:vAlign w:val="center"/>
          </w:tcPr>
          <w:p>
            <w:pPr>
              <w:pStyle w:val="14"/>
            </w:pPr>
            <w:r>
              <w:t>20799</w:t>
            </w:r>
          </w:p>
        </w:tc>
        <w:tc>
          <w:tcPr>
            <w:tcW w:w="1095" w:type="dxa"/>
            <w:vAlign w:val="center"/>
          </w:tcPr>
          <w:p>
            <w:pPr>
              <w:pStyle w:val="14"/>
            </w:pPr>
            <w:r>
              <w:t>其他文化旅游体育与传媒支出</w:t>
            </w:r>
          </w:p>
        </w:tc>
        <w:tc>
          <w:tcPr>
            <w:tcW w:w="1095" w:type="dxa"/>
            <w:vAlign w:val="center"/>
          </w:tcPr>
          <w:p>
            <w:pPr>
              <w:pStyle w:val="13"/>
            </w:pPr>
            <w:r>
              <w:t>65.70</w:t>
            </w:r>
          </w:p>
        </w:tc>
        <w:tc>
          <w:tcPr>
            <w:tcW w:w="1095" w:type="dxa"/>
            <w:vAlign w:val="center"/>
          </w:tcPr>
          <w:p>
            <w:pPr>
              <w:pStyle w:val="13"/>
            </w:pPr>
          </w:p>
        </w:tc>
        <w:tc>
          <w:tcPr>
            <w:tcW w:w="1095" w:type="dxa"/>
            <w:vAlign w:val="center"/>
          </w:tcPr>
          <w:p>
            <w:pPr>
              <w:pStyle w:val="13"/>
            </w:pPr>
            <w:r>
              <w:t>65.70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10</w:t>
            </w:r>
          </w:p>
        </w:tc>
        <w:tc>
          <w:tcPr>
            <w:tcW w:w="1095" w:type="dxa"/>
            <w:vAlign w:val="center"/>
          </w:tcPr>
          <w:p>
            <w:pPr>
              <w:pStyle w:val="14"/>
            </w:pPr>
            <w:r>
              <w:t>2079999</w:t>
            </w:r>
          </w:p>
        </w:tc>
        <w:tc>
          <w:tcPr>
            <w:tcW w:w="1095" w:type="dxa"/>
            <w:vAlign w:val="center"/>
          </w:tcPr>
          <w:p>
            <w:pPr>
              <w:pStyle w:val="14"/>
            </w:pPr>
            <w:r>
              <w:t>其他文化旅游体育与传媒支出</w:t>
            </w:r>
          </w:p>
        </w:tc>
        <w:tc>
          <w:tcPr>
            <w:tcW w:w="1095" w:type="dxa"/>
            <w:vAlign w:val="center"/>
          </w:tcPr>
          <w:p>
            <w:pPr>
              <w:pStyle w:val="13"/>
            </w:pPr>
            <w:r>
              <w:t>65.70</w:t>
            </w:r>
          </w:p>
        </w:tc>
        <w:tc>
          <w:tcPr>
            <w:tcW w:w="1095" w:type="dxa"/>
            <w:vAlign w:val="center"/>
          </w:tcPr>
          <w:p>
            <w:pPr>
              <w:pStyle w:val="13"/>
            </w:pPr>
          </w:p>
        </w:tc>
        <w:tc>
          <w:tcPr>
            <w:tcW w:w="1095" w:type="dxa"/>
            <w:vAlign w:val="center"/>
          </w:tcPr>
          <w:p>
            <w:pPr>
              <w:pStyle w:val="13"/>
            </w:pPr>
            <w:r>
              <w:t>65.70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11</w:t>
            </w:r>
          </w:p>
        </w:tc>
        <w:tc>
          <w:tcPr>
            <w:tcW w:w="1095" w:type="dxa"/>
            <w:vAlign w:val="center"/>
          </w:tcPr>
          <w:p>
            <w:pPr>
              <w:pStyle w:val="14"/>
            </w:pPr>
            <w:r>
              <w:t>210</w:t>
            </w:r>
          </w:p>
        </w:tc>
        <w:tc>
          <w:tcPr>
            <w:tcW w:w="1095" w:type="dxa"/>
            <w:vAlign w:val="center"/>
          </w:tcPr>
          <w:p>
            <w:pPr>
              <w:pStyle w:val="14"/>
            </w:pPr>
            <w:r>
              <w:t>卫生健康支出</w:t>
            </w:r>
          </w:p>
        </w:tc>
        <w:tc>
          <w:tcPr>
            <w:tcW w:w="1095" w:type="dxa"/>
            <w:vAlign w:val="center"/>
          </w:tcPr>
          <w:p>
            <w:pPr>
              <w:pStyle w:val="13"/>
            </w:pPr>
            <w:r>
              <w:t>8.99</w:t>
            </w:r>
          </w:p>
        </w:tc>
        <w:tc>
          <w:tcPr>
            <w:tcW w:w="1095" w:type="dxa"/>
            <w:vAlign w:val="center"/>
          </w:tcPr>
          <w:p>
            <w:pPr>
              <w:pStyle w:val="13"/>
            </w:pPr>
            <w:r>
              <w:t>8.99</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12</w:t>
            </w:r>
          </w:p>
        </w:tc>
        <w:tc>
          <w:tcPr>
            <w:tcW w:w="1095" w:type="dxa"/>
            <w:vAlign w:val="center"/>
          </w:tcPr>
          <w:p>
            <w:pPr>
              <w:pStyle w:val="14"/>
            </w:pPr>
            <w:r>
              <w:t>21011</w:t>
            </w:r>
          </w:p>
        </w:tc>
        <w:tc>
          <w:tcPr>
            <w:tcW w:w="1095" w:type="dxa"/>
            <w:vAlign w:val="center"/>
          </w:tcPr>
          <w:p>
            <w:pPr>
              <w:pStyle w:val="14"/>
            </w:pPr>
            <w:r>
              <w:t>行政事业单位医疗</w:t>
            </w:r>
          </w:p>
        </w:tc>
        <w:tc>
          <w:tcPr>
            <w:tcW w:w="1095" w:type="dxa"/>
            <w:vAlign w:val="center"/>
          </w:tcPr>
          <w:p>
            <w:pPr>
              <w:pStyle w:val="13"/>
            </w:pPr>
            <w:r>
              <w:t>8.99</w:t>
            </w:r>
          </w:p>
        </w:tc>
        <w:tc>
          <w:tcPr>
            <w:tcW w:w="1095" w:type="dxa"/>
            <w:vAlign w:val="center"/>
          </w:tcPr>
          <w:p>
            <w:pPr>
              <w:pStyle w:val="13"/>
            </w:pPr>
            <w:r>
              <w:t>8.99</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13</w:t>
            </w:r>
          </w:p>
        </w:tc>
        <w:tc>
          <w:tcPr>
            <w:tcW w:w="1095" w:type="dxa"/>
            <w:vAlign w:val="center"/>
          </w:tcPr>
          <w:p>
            <w:pPr>
              <w:pStyle w:val="14"/>
            </w:pPr>
            <w:r>
              <w:t>2101101</w:t>
            </w:r>
          </w:p>
        </w:tc>
        <w:tc>
          <w:tcPr>
            <w:tcW w:w="1095" w:type="dxa"/>
            <w:vAlign w:val="center"/>
          </w:tcPr>
          <w:p>
            <w:pPr>
              <w:pStyle w:val="14"/>
            </w:pPr>
            <w:r>
              <w:t>行政单位医疗</w:t>
            </w:r>
          </w:p>
        </w:tc>
        <w:tc>
          <w:tcPr>
            <w:tcW w:w="1095" w:type="dxa"/>
            <w:vAlign w:val="center"/>
          </w:tcPr>
          <w:p>
            <w:pPr>
              <w:pStyle w:val="13"/>
            </w:pPr>
            <w:r>
              <w:t>8.99</w:t>
            </w:r>
          </w:p>
        </w:tc>
        <w:tc>
          <w:tcPr>
            <w:tcW w:w="1095" w:type="dxa"/>
            <w:vAlign w:val="center"/>
          </w:tcPr>
          <w:p>
            <w:pPr>
              <w:pStyle w:val="13"/>
            </w:pPr>
            <w:r>
              <w:t>8.99</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14</w:t>
            </w:r>
          </w:p>
        </w:tc>
        <w:tc>
          <w:tcPr>
            <w:tcW w:w="1095" w:type="dxa"/>
            <w:vAlign w:val="center"/>
          </w:tcPr>
          <w:p>
            <w:pPr>
              <w:pStyle w:val="14"/>
            </w:pPr>
            <w:r>
              <w:t>221</w:t>
            </w:r>
          </w:p>
        </w:tc>
        <w:tc>
          <w:tcPr>
            <w:tcW w:w="1095" w:type="dxa"/>
            <w:vAlign w:val="center"/>
          </w:tcPr>
          <w:p>
            <w:pPr>
              <w:pStyle w:val="14"/>
            </w:pPr>
            <w:r>
              <w:t>住房保障支出</w:t>
            </w:r>
          </w:p>
        </w:tc>
        <w:tc>
          <w:tcPr>
            <w:tcW w:w="1095" w:type="dxa"/>
            <w:vAlign w:val="center"/>
          </w:tcPr>
          <w:p>
            <w:pPr>
              <w:pStyle w:val="13"/>
            </w:pPr>
            <w:r>
              <w:t>24.63</w:t>
            </w:r>
          </w:p>
        </w:tc>
        <w:tc>
          <w:tcPr>
            <w:tcW w:w="1095" w:type="dxa"/>
            <w:vAlign w:val="center"/>
          </w:tcPr>
          <w:p>
            <w:pPr>
              <w:pStyle w:val="13"/>
            </w:pPr>
            <w:r>
              <w:t>24.63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15</w:t>
            </w:r>
          </w:p>
        </w:tc>
        <w:tc>
          <w:tcPr>
            <w:tcW w:w="1095" w:type="dxa"/>
            <w:vAlign w:val="center"/>
          </w:tcPr>
          <w:p>
            <w:pPr>
              <w:pStyle w:val="14"/>
            </w:pPr>
            <w:r>
              <w:t>22102</w:t>
            </w:r>
          </w:p>
        </w:tc>
        <w:tc>
          <w:tcPr>
            <w:tcW w:w="1095" w:type="dxa"/>
            <w:vAlign w:val="center"/>
          </w:tcPr>
          <w:p>
            <w:pPr>
              <w:pStyle w:val="14"/>
            </w:pPr>
            <w:r>
              <w:t>住房改革支出</w:t>
            </w:r>
          </w:p>
        </w:tc>
        <w:tc>
          <w:tcPr>
            <w:tcW w:w="1095" w:type="dxa"/>
            <w:vAlign w:val="center"/>
          </w:tcPr>
          <w:p>
            <w:pPr>
              <w:pStyle w:val="13"/>
            </w:pPr>
            <w:r>
              <w:t>24.63</w:t>
            </w:r>
          </w:p>
        </w:tc>
        <w:tc>
          <w:tcPr>
            <w:tcW w:w="1095" w:type="dxa"/>
            <w:vAlign w:val="center"/>
          </w:tcPr>
          <w:p>
            <w:pPr>
              <w:pStyle w:val="13"/>
            </w:pPr>
            <w:r>
              <w:t>24.63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16</w:t>
            </w:r>
          </w:p>
        </w:tc>
        <w:tc>
          <w:tcPr>
            <w:tcW w:w="1095" w:type="dxa"/>
            <w:vAlign w:val="center"/>
          </w:tcPr>
          <w:p>
            <w:pPr>
              <w:pStyle w:val="14"/>
            </w:pPr>
            <w:r>
              <w:t>2210201</w:t>
            </w:r>
          </w:p>
        </w:tc>
        <w:tc>
          <w:tcPr>
            <w:tcW w:w="1095" w:type="dxa"/>
            <w:vAlign w:val="center"/>
          </w:tcPr>
          <w:p>
            <w:pPr>
              <w:pStyle w:val="14"/>
            </w:pPr>
            <w:r>
              <w:t>住房公积金</w:t>
            </w:r>
          </w:p>
        </w:tc>
        <w:tc>
          <w:tcPr>
            <w:tcW w:w="1095" w:type="dxa"/>
            <w:vAlign w:val="center"/>
          </w:tcPr>
          <w:p>
            <w:pPr>
              <w:pStyle w:val="13"/>
            </w:pPr>
            <w:r>
              <w:t>24.63</w:t>
            </w:r>
          </w:p>
        </w:tc>
        <w:tc>
          <w:tcPr>
            <w:tcW w:w="1095" w:type="dxa"/>
            <w:vAlign w:val="center"/>
          </w:tcPr>
          <w:p>
            <w:pPr>
              <w:pStyle w:val="13"/>
            </w:pPr>
            <w:r>
              <w:t>24.63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6"/>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696" w:type="dxa"/>
            <w:gridSpan w:val="3"/>
            <w:tcBorders>
              <w:top w:val="single" w:color="FFFFFF" w:sz="6" w:space="0"/>
              <w:left w:val="single" w:color="FFFFFF" w:sz="6" w:space="0"/>
              <w:right w:val="single" w:color="FFFFFF" w:sz="6" w:space="0"/>
            </w:tcBorders>
            <w:vAlign w:val="center"/>
          </w:tcPr>
          <w:p>
            <w:pPr>
              <w:pStyle w:val="11"/>
            </w:pPr>
            <w:r>
              <w:t>211中共大厂回族自治县委宣传部</w:t>
            </w:r>
          </w:p>
        </w:tc>
        <w:tc>
          <w:tcPr>
            <w:tcW w:w="1232" w:type="dxa"/>
            <w:tcBorders>
              <w:top w:val="single" w:color="FFFFFF" w:sz="6" w:space="0"/>
              <w:left w:val="single" w:color="FFFFFF" w:sz="6" w:space="0"/>
              <w:right w:val="single" w:color="FFFFFF" w:sz="6" w:space="0"/>
            </w:tcBorders>
            <w:vAlign w:val="center"/>
          </w:tcPr>
          <w:p>
            <w:pPr>
              <w:pStyle w:val="10"/>
            </w:pPr>
            <w:r>
              <w:t>预算年度：2024</w:t>
            </w:r>
          </w:p>
        </w:tc>
        <w:tc>
          <w:tcPr>
            <w:tcW w:w="4928"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2"/>
            </w:pPr>
            <w:r>
              <w:t>序号</w:t>
            </w:r>
          </w:p>
        </w:tc>
        <w:tc>
          <w:tcPr>
            <w:tcW w:w="2464" w:type="dxa"/>
            <w:gridSpan w:val="2"/>
            <w:vAlign w:val="center"/>
          </w:tcPr>
          <w:p>
            <w:pPr>
              <w:pStyle w:val="12"/>
            </w:pPr>
            <w:r>
              <w:t>收入</w:t>
            </w:r>
          </w:p>
        </w:tc>
        <w:tc>
          <w:tcPr>
            <w:tcW w:w="6160"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continue"/>
          </w:tcPr>
          <w:p/>
        </w:tc>
        <w:tc>
          <w:tcPr>
            <w:tcW w:w="1232" w:type="dxa"/>
            <w:vAlign w:val="center"/>
          </w:tcPr>
          <w:p>
            <w:pPr>
              <w:pStyle w:val="12"/>
            </w:pPr>
            <w:r>
              <w:t>项  目</w:t>
            </w:r>
          </w:p>
        </w:tc>
        <w:tc>
          <w:tcPr>
            <w:tcW w:w="1232" w:type="dxa"/>
            <w:vAlign w:val="center"/>
          </w:tcPr>
          <w:p>
            <w:pPr>
              <w:pStyle w:val="12"/>
            </w:pPr>
            <w:r>
              <w:t>金额</w:t>
            </w:r>
          </w:p>
        </w:tc>
        <w:tc>
          <w:tcPr>
            <w:tcW w:w="1232" w:type="dxa"/>
            <w:vAlign w:val="center"/>
          </w:tcPr>
          <w:p>
            <w:pPr>
              <w:pStyle w:val="12"/>
            </w:pPr>
            <w:r>
              <w:t>项  目</w:t>
            </w:r>
          </w:p>
        </w:tc>
        <w:tc>
          <w:tcPr>
            <w:tcW w:w="1232" w:type="dxa"/>
            <w:vAlign w:val="center"/>
          </w:tcPr>
          <w:p>
            <w:pPr>
              <w:pStyle w:val="12"/>
            </w:pPr>
            <w:r>
              <w:t>合计</w:t>
            </w:r>
          </w:p>
        </w:tc>
        <w:tc>
          <w:tcPr>
            <w:tcW w:w="1232" w:type="dxa"/>
            <w:vAlign w:val="center"/>
          </w:tcPr>
          <w:p>
            <w:pPr>
              <w:pStyle w:val="12"/>
            </w:pPr>
            <w:r>
              <w:t>一般公共预算财政拨款</w:t>
            </w:r>
          </w:p>
        </w:tc>
        <w:tc>
          <w:tcPr>
            <w:tcW w:w="1232" w:type="dxa"/>
            <w:vAlign w:val="center"/>
          </w:tcPr>
          <w:p>
            <w:pPr>
              <w:pStyle w:val="12"/>
            </w:pPr>
            <w:r>
              <w:t>政府性基金预算财政    拨款</w:t>
            </w:r>
          </w:p>
        </w:tc>
        <w:tc>
          <w:tcPr>
            <w:tcW w:w="1232"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Align w:val="center"/>
          </w:tcPr>
          <w:p>
            <w:pPr>
              <w:pStyle w:val="12"/>
            </w:pPr>
            <w:r>
              <w:t>栏次</w:t>
            </w:r>
          </w:p>
        </w:tc>
        <w:tc>
          <w:tcPr>
            <w:tcW w:w="1232" w:type="dxa"/>
            <w:vAlign w:val="center"/>
          </w:tcPr>
          <w:p>
            <w:pPr>
              <w:pStyle w:val="12"/>
            </w:pPr>
            <w:r>
              <w:t>1</w:t>
            </w:r>
          </w:p>
        </w:tc>
        <w:tc>
          <w:tcPr>
            <w:tcW w:w="1232" w:type="dxa"/>
            <w:vAlign w:val="center"/>
          </w:tcPr>
          <w:p>
            <w:pPr>
              <w:pStyle w:val="12"/>
            </w:pPr>
            <w:r>
              <w:t>2</w:t>
            </w:r>
          </w:p>
        </w:tc>
        <w:tc>
          <w:tcPr>
            <w:tcW w:w="1232" w:type="dxa"/>
            <w:vAlign w:val="center"/>
          </w:tcPr>
          <w:p>
            <w:pPr>
              <w:pStyle w:val="12"/>
            </w:pPr>
            <w:r>
              <w:t>3</w:t>
            </w:r>
          </w:p>
        </w:tc>
        <w:tc>
          <w:tcPr>
            <w:tcW w:w="1232" w:type="dxa"/>
            <w:vAlign w:val="center"/>
          </w:tcPr>
          <w:p>
            <w:pPr>
              <w:pStyle w:val="12"/>
            </w:pPr>
            <w:r>
              <w:t>4</w:t>
            </w:r>
          </w:p>
        </w:tc>
        <w:tc>
          <w:tcPr>
            <w:tcW w:w="1232" w:type="dxa"/>
            <w:vAlign w:val="center"/>
          </w:tcPr>
          <w:p>
            <w:pPr>
              <w:pStyle w:val="12"/>
            </w:pPr>
            <w:r>
              <w:t>5</w:t>
            </w:r>
          </w:p>
        </w:tc>
        <w:tc>
          <w:tcPr>
            <w:tcW w:w="1232" w:type="dxa"/>
            <w:vAlign w:val="center"/>
          </w:tcPr>
          <w:p>
            <w:pPr>
              <w:pStyle w:val="12"/>
            </w:pPr>
            <w:r>
              <w:t>6</w:t>
            </w:r>
          </w:p>
        </w:tc>
        <w:tc>
          <w:tcPr>
            <w:tcW w:w="123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w:t>
            </w:r>
          </w:p>
        </w:tc>
        <w:tc>
          <w:tcPr>
            <w:tcW w:w="1232" w:type="dxa"/>
            <w:vAlign w:val="center"/>
          </w:tcPr>
          <w:p>
            <w:pPr>
              <w:pStyle w:val="14"/>
            </w:pPr>
            <w:r>
              <w:t>一、一般公共预算拨款</w:t>
            </w:r>
          </w:p>
        </w:tc>
        <w:tc>
          <w:tcPr>
            <w:tcW w:w="1232" w:type="dxa"/>
            <w:vAlign w:val="center"/>
          </w:tcPr>
          <w:p>
            <w:pPr>
              <w:pStyle w:val="13"/>
            </w:pPr>
            <w:r>
              <w:t>732.77</w:t>
            </w:r>
          </w:p>
        </w:tc>
        <w:tc>
          <w:tcPr>
            <w:tcW w:w="1232" w:type="dxa"/>
            <w:vAlign w:val="center"/>
          </w:tcPr>
          <w:p>
            <w:pPr>
              <w:pStyle w:val="14"/>
            </w:pPr>
            <w:r>
              <w:t>一、一般公共服务支出</w:t>
            </w:r>
          </w:p>
        </w:tc>
        <w:tc>
          <w:tcPr>
            <w:tcW w:w="1232" w:type="dxa"/>
            <w:vAlign w:val="center"/>
          </w:tcPr>
          <w:p>
            <w:pPr>
              <w:pStyle w:val="13"/>
            </w:pPr>
            <w:r>
              <w:t>633.45</w:t>
            </w:r>
          </w:p>
        </w:tc>
        <w:tc>
          <w:tcPr>
            <w:tcW w:w="1232" w:type="dxa"/>
            <w:vAlign w:val="center"/>
          </w:tcPr>
          <w:p>
            <w:pPr>
              <w:pStyle w:val="13"/>
            </w:pPr>
            <w:r>
              <w:t>633.45</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w:t>
            </w:r>
          </w:p>
        </w:tc>
        <w:tc>
          <w:tcPr>
            <w:tcW w:w="1232" w:type="dxa"/>
            <w:vAlign w:val="center"/>
          </w:tcPr>
          <w:p>
            <w:pPr>
              <w:pStyle w:val="14"/>
            </w:pPr>
            <w:r>
              <w:t>二、政府性基金预算拨款</w:t>
            </w:r>
          </w:p>
        </w:tc>
        <w:tc>
          <w:tcPr>
            <w:tcW w:w="1232" w:type="dxa"/>
            <w:vAlign w:val="center"/>
          </w:tcPr>
          <w:p>
            <w:pPr>
              <w:pStyle w:val="13"/>
            </w:pPr>
            <w:r>
              <w:t>1.00</w:t>
            </w:r>
          </w:p>
        </w:tc>
        <w:tc>
          <w:tcPr>
            <w:tcW w:w="1232" w:type="dxa"/>
            <w:vAlign w:val="center"/>
          </w:tcPr>
          <w:p>
            <w:pPr>
              <w:pStyle w:val="14"/>
            </w:pPr>
            <w:r>
              <w:t>二、外交支出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r>
              <w:t>三、国防支出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四、公共安全支出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五、教育支出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六、科学技术支出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七、文化旅游体育与传媒支出</w:t>
            </w:r>
          </w:p>
        </w:tc>
        <w:tc>
          <w:tcPr>
            <w:tcW w:w="1232" w:type="dxa"/>
            <w:vAlign w:val="center"/>
          </w:tcPr>
          <w:p>
            <w:pPr>
              <w:pStyle w:val="13"/>
            </w:pPr>
            <w:r>
              <w:t>66.70</w:t>
            </w:r>
          </w:p>
        </w:tc>
        <w:tc>
          <w:tcPr>
            <w:tcW w:w="1232" w:type="dxa"/>
            <w:vAlign w:val="center"/>
          </w:tcPr>
          <w:p>
            <w:pPr>
              <w:pStyle w:val="13"/>
            </w:pPr>
            <w:r>
              <w:t>65.70</w:t>
            </w:r>
          </w:p>
        </w:tc>
        <w:tc>
          <w:tcPr>
            <w:tcW w:w="1232" w:type="dxa"/>
            <w:vAlign w:val="center"/>
          </w:tcPr>
          <w:p>
            <w:pPr>
              <w:pStyle w:val="13"/>
            </w:pPr>
            <w:r>
              <w:t>1.00</w:t>
            </w: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八、社会保障和就业支出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九、社会保险基金支出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十、卫生健康支出</w:t>
            </w:r>
          </w:p>
        </w:tc>
        <w:tc>
          <w:tcPr>
            <w:tcW w:w="1232" w:type="dxa"/>
            <w:vAlign w:val="center"/>
          </w:tcPr>
          <w:p>
            <w:pPr>
              <w:pStyle w:val="13"/>
            </w:pPr>
            <w:r>
              <w:t>8.99</w:t>
            </w:r>
          </w:p>
        </w:tc>
        <w:tc>
          <w:tcPr>
            <w:tcW w:w="1232" w:type="dxa"/>
            <w:vAlign w:val="center"/>
          </w:tcPr>
          <w:p>
            <w:pPr>
              <w:pStyle w:val="13"/>
            </w:pPr>
            <w:r>
              <w:t>8.99</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十一、节能环保支出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十二、城乡社区支出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十三、农林水支出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十四、交通运输支出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十五、资源勘探工业信息等支出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十六、商业服务业等支出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十七、金融支出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十八、援助其他地区支出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十九、自然资源海洋气象等支出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二十、住房保障支出</w:t>
            </w:r>
          </w:p>
        </w:tc>
        <w:tc>
          <w:tcPr>
            <w:tcW w:w="1232" w:type="dxa"/>
            <w:vAlign w:val="center"/>
          </w:tcPr>
          <w:p>
            <w:pPr>
              <w:pStyle w:val="13"/>
            </w:pPr>
            <w:r>
              <w:t>24.63</w:t>
            </w:r>
          </w:p>
        </w:tc>
        <w:tc>
          <w:tcPr>
            <w:tcW w:w="1232" w:type="dxa"/>
            <w:vAlign w:val="center"/>
          </w:tcPr>
          <w:p>
            <w:pPr>
              <w:pStyle w:val="13"/>
            </w:pPr>
            <w:r>
              <w:t>24.63</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二十一、粮油物资储备支出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二十二、国有资本经营预算支出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二十三、灾害防治及应急管理支出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二十四、预备费</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二十五、其他支出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二十六、转移性支出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二十七、债务还本支出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二十八、债务付息支出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二十九、债务发行费用支出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三十、抗疫特别国债安排的支出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三十一、人行科目</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32</w:t>
            </w:r>
          </w:p>
        </w:tc>
        <w:tc>
          <w:tcPr>
            <w:tcW w:w="1232" w:type="dxa"/>
            <w:vAlign w:val="center"/>
          </w:tcPr>
          <w:p>
            <w:pPr>
              <w:pStyle w:val="16"/>
            </w:pPr>
            <w:r>
              <w:t>本年收入合计</w:t>
            </w:r>
          </w:p>
        </w:tc>
        <w:tc>
          <w:tcPr>
            <w:tcW w:w="1232" w:type="dxa"/>
            <w:vAlign w:val="center"/>
          </w:tcPr>
          <w:p>
            <w:pPr>
              <w:pStyle w:val="17"/>
            </w:pPr>
            <w:r>
              <w:t>733.77</w:t>
            </w:r>
          </w:p>
        </w:tc>
        <w:tc>
          <w:tcPr>
            <w:tcW w:w="1232" w:type="dxa"/>
            <w:vAlign w:val="center"/>
          </w:tcPr>
          <w:p>
            <w:pPr>
              <w:pStyle w:val="16"/>
            </w:pPr>
            <w:r>
              <w:t>本年支出合计</w:t>
            </w:r>
          </w:p>
        </w:tc>
        <w:tc>
          <w:tcPr>
            <w:tcW w:w="1232" w:type="dxa"/>
            <w:vAlign w:val="center"/>
          </w:tcPr>
          <w:p>
            <w:pPr>
              <w:pStyle w:val="17"/>
            </w:pPr>
            <w:r>
              <w:t>733.77</w:t>
            </w:r>
          </w:p>
        </w:tc>
        <w:tc>
          <w:tcPr>
            <w:tcW w:w="1232" w:type="dxa"/>
            <w:vAlign w:val="center"/>
          </w:tcPr>
          <w:p>
            <w:pPr>
              <w:pStyle w:val="17"/>
            </w:pPr>
            <w:r>
              <w:t>732.77</w:t>
            </w:r>
          </w:p>
        </w:tc>
        <w:tc>
          <w:tcPr>
            <w:tcW w:w="1232" w:type="dxa"/>
            <w:vAlign w:val="center"/>
          </w:tcPr>
          <w:p>
            <w:pPr>
              <w:pStyle w:val="17"/>
            </w:pPr>
            <w:r>
              <w:t>1.00</w:t>
            </w:r>
          </w:p>
        </w:tc>
        <w:tc>
          <w:tcPr>
            <w:tcW w:w="12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33</w:t>
            </w:r>
          </w:p>
        </w:tc>
        <w:tc>
          <w:tcPr>
            <w:tcW w:w="1232" w:type="dxa"/>
            <w:vAlign w:val="center"/>
          </w:tcPr>
          <w:p>
            <w:pPr>
              <w:pStyle w:val="14"/>
            </w:pPr>
            <w:r>
              <w:t>年初财政拨款结转和结余</w:t>
            </w:r>
          </w:p>
        </w:tc>
        <w:tc>
          <w:tcPr>
            <w:tcW w:w="1232" w:type="dxa"/>
            <w:vAlign w:val="center"/>
          </w:tcPr>
          <w:p>
            <w:pPr>
              <w:pStyle w:val="13"/>
            </w:pPr>
          </w:p>
        </w:tc>
        <w:tc>
          <w:tcPr>
            <w:tcW w:w="1232" w:type="dxa"/>
            <w:vAlign w:val="center"/>
          </w:tcPr>
          <w:p>
            <w:pPr>
              <w:pStyle w:val="14"/>
            </w:pPr>
            <w:r>
              <w:t>年末财政拨款结转和结余</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34</w:t>
            </w:r>
          </w:p>
        </w:tc>
        <w:tc>
          <w:tcPr>
            <w:tcW w:w="1232" w:type="dxa"/>
            <w:vAlign w:val="center"/>
          </w:tcPr>
          <w:p>
            <w:pPr>
              <w:pStyle w:val="14"/>
            </w:pPr>
            <w:r>
              <w:t>一、一般公共预算拨款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35</w:t>
            </w:r>
          </w:p>
        </w:tc>
        <w:tc>
          <w:tcPr>
            <w:tcW w:w="1232" w:type="dxa"/>
            <w:vAlign w:val="center"/>
          </w:tcPr>
          <w:p>
            <w:pPr>
              <w:pStyle w:val="14"/>
            </w:pPr>
            <w:r>
              <w:t>二、政府性基金预算拨款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36</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37</w:t>
            </w:r>
          </w:p>
        </w:tc>
        <w:tc>
          <w:tcPr>
            <w:tcW w:w="1232" w:type="dxa"/>
            <w:vAlign w:val="center"/>
          </w:tcPr>
          <w:p>
            <w:pPr>
              <w:pStyle w:val="16"/>
            </w:pPr>
            <w:r>
              <w:t>收入总计</w:t>
            </w:r>
          </w:p>
        </w:tc>
        <w:tc>
          <w:tcPr>
            <w:tcW w:w="1232" w:type="dxa"/>
            <w:vAlign w:val="center"/>
          </w:tcPr>
          <w:p>
            <w:pPr>
              <w:pStyle w:val="17"/>
            </w:pPr>
            <w:r>
              <w:t>733.77</w:t>
            </w:r>
          </w:p>
        </w:tc>
        <w:tc>
          <w:tcPr>
            <w:tcW w:w="1232" w:type="dxa"/>
            <w:vAlign w:val="center"/>
          </w:tcPr>
          <w:p>
            <w:pPr>
              <w:pStyle w:val="16"/>
            </w:pPr>
            <w:r>
              <w:t>支出总计</w:t>
            </w:r>
          </w:p>
        </w:tc>
        <w:tc>
          <w:tcPr>
            <w:tcW w:w="1232" w:type="dxa"/>
            <w:vAlign w:val="center"/>
          </w:tcPr>
          <w:p>
            <w:pPr>
              <w:pStyle w:val="17"/>
            </w:pPr>
            <w:r>
              <w:t>733.77</w:t>
            </w:r>
          </w:p>
        </w:tc>
        <w:tc>
          <w:tcPr>
            <w:tcW w:w="1232" w:type="dxa"/>
            <w:vAlign w:val="center"/>
          </w:tcPr>
          <w:p>
            <w:pPr>
              <w:pStyle w:val="17"/>
            </w:pPr>
            <w:r>
              <w:t>732.77</w:t>
            </w:r>
          </w:p>
        </w:tc>
        <w:tc>
          <w:tcPr>
            <w:tcW w:w="1232" w:type="dxa"/>
            <w:vAlign w:val="center"/>
          </w:tcPr>
          <w:p>
            <w:pPr>
              <w:pStyle w:val="17"/>
            </w:pPr>
            <w:r>
              <w:t>1.00</w:t>
            </w:r>
          </w:p>
        </w:tc>
        <w:tc>
          <w:tcPr>
            <w:tcW w:w="1232"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6"/>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211中共大厂回族自治县委宣传部</w:t>
            </w:r>
          </w:p>
        </w:tc>
        <w:tc>
          <w:tcPr>
            <w:tcW w:w="1643" w:type="dxa"/>
            <w:tcBorders>
              <w:top w:val="single" w:color="FFFFFF" w:sz="6" w:space="0"/>
              <w:left w:val="single" w:color="FFFFFF" w:sz="6" w:space="0"/>
              <w:right w:val="single" w:color="FFFFFF" w:sz="6" w:space="0"/>
            </w:tcBorders>
            <w:vAlign w:val="center"/>
          </w:tcPr>
          <w:p>
            <w:pPr>
              <w:pStyle w:val="10"/>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732.77</w:t>
            </w:r>
          </w:p>
        </w:tc>
        <w:tc>
          <w:tcPr>
            <w:tcW w:w="1643" w:type="dxa"/>
            <w:vAlign w:val="center"/>
          </w:tcPr>
          <w:p>
            <w:pPr>
              <w:pStyle w:val="17"/>
            </w:pPr>
            <w:r>
              <w:t>404.54</w:t>
            </w:r>
          </w:p>
        </w:tc>
        <w:tc>
          <w:tcPr>
            <w:tcW w:w="1643" w:type="dxa"/>
            <w:vAlign w:val="center"/>
          </w:tcPr>
          <w:p>
            <w:pPr>
              <w:pStyle w:val="17"/>
            </w:pPr>
            <w:r>
              <w:t>328.23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201</w:t>
            </w:r>
          </w:p>
        </w:tc>
        <w:tc>
          <w:tcPr>
            <w:tcW w:w="1643" w:type="dxa"/>
            <w:vAlign w:val="center"/>
          </w:tcPr>
          <w:p>
            <w:pPr>
              <w:pStyle w:val="14"/>
            </w:pPr>
            <w:r>
              <w:t>一般公共服务支出</w:t>
            </w:r>
          </w:p>
        </w:tc>
        <w:tc>
          <w:tcPr>
            <w:tcW w:w="1643" w:type="dxa"/>
            <w:vAlign w:val="center"/>
          </w:tcPr>
          <w:p>
            <w:pPr>
              <w:pStyle w:val="13"/>
            </w:pPr>
            <w:r>
              <w:t>633.45</w:t>
            </w:r>
          </w:p>
        </w:tc>
        <w:tc>
          <w:tcPr>
            <w:tcW w:w="1643" w:type="dxa"/>
            <w:vAlign w:val="center"/>
          </w:tcPr>
          <w:p>
            <w:pPr>
              <w:pStyle w:val="13"/>
            </w:pPr>
            <w:r>
              <w:t>370.92</w:t>
            </w:r>
          </w:p>
        </w:tc>
        <w:tc>
          <w:tcPr>
            <w:tcW w:w="1643" w:type="dxa"/>
            <w:vAlign w:val="center"/>
          </w:tcPr>
          <w:p>
            <w:pPr>
              <w:pStyle w:val="13"/>
            </w:pPr>
            <w:r>
              <w:t>262.53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20133</w:t>
            </w:r>
          </w:p>
        </w:tc>
        <w:tc>
          <w:tcPr>
            <w:tcW w:w="1643" w:type="dxa"/>
            <w:vAlign w:val="center"/>
          </w:tcPr>
          <w:p>
            <w:pPr>
              <w:pStyle w:val="14"/>
            </w:pPr>
            <w:r>
              <w:t>宣传事务</w:t>
            </w:r>
          </w:p>
        </w:tc>
        <w:tc>
          <w:tcPr>
            <w:tcW w:w="1643" w:type="dxa"/>
            <w:vAlign w:val="center"/>
          </w:tcPr>
          <w:p>
            <w:pPr>
              <w:pStyle w:val="13"/>
            </w:pPr>
            <w:r>
              <w:t>633.45</w:t>
            </w:r>
          </w:p>
        </w:tc>
        <w:tc>
          <w:tcPr>
            <w:tcW w:w="1643" w:type="dxa"/>
            <w:vAlign w:val="center"/>
          </w:tcPr>
          <w:p>
            <w:pPr>
              <w:pStyle w:val="13"/>
            </w:pPr>
            <w:r>
              <w:t>370.92</w:t>
            </w:r>
          </w:p>
        </w:tc>
        <w:tc>
          <w:tcPr>
            <w:tcW w:w="1643" w:type="dxa"/>
            <w:vAlign w:val="center"/>
          </w:tcPr>
          <w:p>
            <w:pPr>
              <w:pStyle w:val="13"/>
            </w:pPr>
            <w:r>
              <w:t>262.53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2013301</w:t>
            </w:r>
          </w:p>
        </w:tc>
        <w:tc>
          <w:tcPr>
            <w:tcW w:w="1643" w:type="dxa"/>
            <w:vAlign w:val="center"/>
          </w:tcPr>
          <w:p>
            <w:pPr>
              <w:pStyle w:val="14"/>
            </w:pPr>
            <w:r>
              <w:t>行政运行</w:t>
            </w:r>
          </w:p>
        </w:tc>
        <w:tc>
          <w:tcPr>
            <w:tcW w:w="1643" w:type="dxa"/>
            <w:vAlign w:val="center"/>
          </w:tcPr>
          <w:p>
            <w:pPr>
              <w:pStyle w:val="13"/>
            </w:pPr>
            <w:r>
              <w:t>370.92</w:t>
            </w:r>
          </w:p>
        </w:tc>
        <w:tc>
          <w:tcPr>
            <w:tcW w:w="1643" w:type="dxa"/>
            <w:vAlign w:val="center"/>
          </w:tcPr>
          <w:p>
            <w:pPr>
              <w:pStyle w:val="13"/>
            </w:pPr>
            <w:r>
              <w:t>370.92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2013399</w:t>
            </w:r>
          </w:p>
        </w:tc>
        <w:tc>
          <w:tcPr>
            <w:tcW w:w="1643" w:type="dxa"/>
            <w:vAlign w:val="center"/>
          </w:tcPr>
          <w:p>
            <w:pPr>
              <w:pStyle w:val="14"/>
            </w:pPr>
            <w:r>
              <w:t>其他宣传事务支出</w:t>
            </w:r>
          </w:p>
        </w:tc>
        <w:tc>
          <w:tcPr>
            <w:tcW w:w="1643" w:type="dxa"/>
            <w:vAlign w:val="center"/>
          </w:tcPr>
          <w:p>
            <w:pPr>
              <w:pStyle w:val="13"/>
            </w:pPr>
            <w:r>
              <w:t>262.53</w:t>
            </w:r>
          </w:p>
        </w:tc>
        <w:tc>
          <w:tcPr>
            <w:tcW w:w="1643" w:type="dxa"/>
            <w:vAlign w:val="center"/>
          </w:tcPr>
          <w:p>
            <w:pPr>
              <w:pStyle w:val="13"/>
            </w:pPr>
          </w:p>
        </w:tc>
        <w:tc>
          <w:tcPr>
            <w:tcW w:w="1643" w:type="dxa"/>
            <w:vAlign w:val="center"/>
          </w:tcPr>
          <w:p>
            <w:pPr>
              <w:pStyle w:val="13"/>
            </w:pPr>
            <w:r>
              <w:t>262.53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207</w:t>
            </w:r>
          </w:p>
        </w:tc>
        <w:tc>
          <w:tcPr>
            <w:tcW w:w="1643" w:type="dxa"/>
            <w:vAlign w:val="center"/>
          </w:tcPr>
          <w:p>
            <w:pPr>
              <w:pStyle w:val="14"/>
            </w:pPr>
            <w:r>
              <w:t>文化旅游体育与传媒支出</w:t>
            </w:r>
          </w:p>
        </w:tc>
        <w:tc>
          <w:tcPr>
            <w:tcW w:w="1643" w:type="dxa"/>
            <w:vAlign w:val="center"/>
          </w:tcPr>
          <w:p>
            <w:pPr>
              <w:pStyle w:val="13"/>
            </w:pPr>
            <w:r>
              <w:t>65.70</w:t>
            </w:r>
          </w:p>
        </w:tc>
        <w:tc>
          <w:tcPr>
            <w:tcW w:w="1643" w:type="dxa"/>
            <w:vAlign w:val="center"/>
          </w:tcPr>
          <w:p>
            <w:pPr>
              <w:pStyle w:val="13"/>
            </w:pPr>
          </w:p>
        </w:tc>
        <w:tc>
          <w:tcPr>
            <w:tcW w:w="1643" w:type="dxa"/>
            <w:vAlign w:val="center"/>
          </w:tcPr>
          <w:p>
            <w:pPr>
              <w:pStyle w:val="13"/>
            </w:pPr>
            <w:r>
              <w:t>65.70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20799</w:t>
            </w:r>
          </w:p>
        </w:tc>
        <w:tc>
          <w:tcPr>
            <w:tcW w:w="1643" w:type="dxa"/>
            <w:vAlign w:val="center"/>
          </w:tcPr>
          <w:p>
            <w:pPr>
              <w:pStyle w:val="14"/>
            </w:pPr>
            <w:r>
              <w:t>其他文化旅游体育与传媒支出</w:t>
            </w:r>
          </w:p>
        </w:tc>
        <w:tc>
          <w:tcPr>
            <w:tcW w:w="1643" w:type="dxa"/>
            <w:vAlign w:val="center"/>
          </w:tcPr>
          <w:p>
            <w:pPr>
              <w:pStyle w:val="13"/>
            </w:pPr>
            <w:r>
              <w:t>65.70</w:t>
            </w:r>
          </w:p>
        </w:tc>
        <w:tc>
          <w:tcPr>
            <w:tcW w:w="1643" w:type="dxa"/>
            <w:vAlign w:val="center"/>
          </w:tcPr>
          <w:p>
            <w:pPr>
              <w:pStyle w:val="13"/>
            </w:pPr>
          </w:p>
        </w:tc>
        <w:tc>
          <w:tcPr>
            <w:tcW w:w="1643" w:type="dxa"/>
            <w:vAlign w:val="center"/>
          </w:tcPr>
          <w:p>
            <w:pPr>
              <w:pStyle w:val="13"/>
            </w:pPr>
            <w:r>
              <w:t>65.70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2079999</w:t>
            </w:r>
          </w:p>
        </w:tc>
        <w:tc>
          <w:tcPr>
            <w:tcW w:w="1643" w:type="dxa"/>
            <w:vAlign w:val="center"/>
          </w:tcPr>
          <w:p>
            <w:pPr>
              <w:pStyle w:val="14"/>
            </w:pPr>
            <w:r>
              <w:t>其他文化旅游体育与传媒支出</w:t>
            </w:r>
          </w:p>
        </w:tc>
        <w:tc>
          <w:tcPr>
            <w:tcW w:w="1643" w:type="dxa"/>
            <w:vAlign w:val="center"/>
          </w:tcPr>
          <w:p>
            <w:pPr>
              <w:pStyle w:val="13"/>
            </w:pPr>
            <w:r>
              <w:t>65.70</w:t>
            </w:r>
          </w:p>
        </w:tc>
        <w:tc>
          <w:tcPr>
            <w:tcW w:w="1643" w:type="dxa"/>
            <w:vAlign w:val="center"/>
          </w:tcPr>
          <w:p>
            <w:pPr>
              <w:pStyle w:val="13"/>
            </w:pPr>
          </w:p>
        </w:tc>
        <w:tc>
          <w:tcPr>
            <w:tcW w:w="1643" w:type="dxa"/>
            <w:vAlign w:val="center"/>
          </w:tcPr>
          <w:p>
            <w:pPr>
              <w:pStyle w:val="13"/>
            </w:pPr>
            <w:r>
              <w:t>65.70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210</w:t>
            </w:r>
          </w:p>
        </w:tc>
        <w:tc>
          <w:tcPr>
            <w:tcW w:w="1643" w:type="dxa"/>
            <w:vAlign w:val="center"/>
          </w:tcPr>
          <w:p>
            <w:pPr>
              <w:pStyle w:val="14"/>
            </w:pPr>
            <w:r>
              <w:t>卫生健康支出</w:t>
            </w:r>
          </w:p>
        </w:tc>
        <w:tc>
          <w:tcPr>
            <w:tcW w:w="1643" w:type="dxa"/>
            <w:vAlign w:val="center"/>
          </w:tcPr>
          <w:p>
            <w:pPr>
              <w:pStyle w:val="13"/>
            </w:pPr>
            <w:r>
              <w:t>8.99</w:t>
            </w:r>
          </w:p>
        </w:tc>
        <w:tc>
          <w:tcPr>
            <w:tcW w:w="1643" w:type="dxa"/>
            <w:vAlign w:val="center"/>
          </w:tcPr>
          <w:p>
            <w:pPr>
              <w:pStyle w:val="13"/>
            </w:pPr>
            <w:r>
              <w:t>8.99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1643" w:type="dxa"/>
            <w:vAlign w:val="center"/>
          </w:tcPr>
          <w:p>
            <w:pPr>
              <w:pStyle w:val="14"/>
            </w:pPr>
            <w:r>
              <w:t>21011</w:t>
            </w:r>
          </w:p>
        </w:tc>
        <w:tc>
          <w:tcPr>
            <w:tcW w:w="1643" w:type="dxa"/>
            <w:vAlign w:val="center"/>
          </w:tcPr>
          <w:p>
            <w:pPr>
              <w:pStyle w:val="14"/>
            </w:pPr>
            <w:r>
              <w:t>行政事业单位医疗</w:t>
            </w:r>
          </w:p>
        </w:tc>
        <w:tc>
          <w:tcPr>
            <w:tcW w:w="1643" w:type="dxa"/>
            <w:vAlign w:val="center"/>
          </w:tcPr>
          <w:p>
            <w:pPr>
              <w:pStyle w:val="13"/>
            </w:pPr>
            <w:r>
              <w:t>8.99</w:t>
            </w:r>
          </w:p>
        </w:tc>
        <w:tc>
          <w:tcPr>
            <w:tcW w:w="1643" w:type="dxa"/>
            <w:vAlign w:val="center"/>
          </w:tcPr>
          <w:p>
            <w:pPr>
              <w:pStyle w:val="13"/>
            </w:pPr>
            <w:r>
              <w:t>8.99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1643" w:type="dxa"/>
            <w:vAlign w:val="center"/>
          </w:tcPr>
          <w:p>
            <w:pPr>
              <w:pStyle w:val="14"/>
            </w:pPr>
            <w:r>
              <w:t>2101101</w:t>
            </w:r>
          </w:p>
        </w:tc>
        <w:tc>
          <w:tcPr>
            <w:tcW w:w="1643" w:type="dxa"/>
            <w:vAlign w:val="center"/>
          </w:tcPr>
          <w:p>
            <w:pPr>
              <w:pStyle w:val="14"/>
            </w:pPr>
            <w:r>
              <w:t>行政单位医疗</w:t>
            </w:r>
          </w:p>
        </w:tc>
        <w:tc>
          <w:tcPr>
            <w:tcW w:w="1643" w:type="dxa"/>
            <w:vAlign w:val="center"/>
          </w:tcPr>
          <w:p>
            <w:pPr>
              <w:pStyle w:val="13"/>
            </w:pPr>
            <w:r>
              <w:t>8.99</w:t>
            </w:r>
          </w:p>
        </w:tc>
        <w:tc>
          <w:tcPr>
            <w:tcW w:w="1643" w:type="dxa"/>
            <w:vAlign w:val="center"/>
          </w:tcPr>
          <w:p>
            <w:pPr>
              <w:pStyle w:val="13"/>
            </w:pPr>
            <w:r>
              <w:t>8.99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12</w:t>
            </w:r>
          </w:p>
        </w:tc>
        <w:tc>
          <w:tcPr>
            <w:tcW w:w="1643" w:type="dxa"/>
            <w:vAlign w:val="center"/>
          </w:tcPr>
          <w:p>
            <w:pPr>
              <w:pStyle w:val="14"/>
            </w:pPr>
            <w:r>
              <w:t>221</w:t>
            </w:r>
          </w:p>
        </w:tc>
        <w:tc>
          <w:tcPr>
            <w:tcW w:w="1643" w:type="dxa"/>
            <w:vAlign w:val="center"/>
          </w:tcPr>
          <w:p>
            <w:pPr>
              <w:pStyle w:val="14"/>
            </w:pPr>
            <w:r>
              <w:t>住房保障支出</w:t>
            </w:r>
          </w:p>
        </w:tc>
        <w:tc>
          <w:tcPr>
            <w:tcW w:w="1643" w:type="dxa"/>
            <w:vAlign w:val="center"/>
          </w:tcPr>
          <w:p>
            <w:pPr>
              <w:pStyle w:val="13"/>
            </w:pPr>
            <w:r>
              <w:t>24.63</w:t>
            </w:r>
          </w:p>
        </w:tc>
        <w:tc>
          <w:tcPr>
            <w:tcW w:w="1643" w:type="dxa"/>
            <w:vAlign w:val="center"/>
          </w:tcPr>
          <w:p>
            <w:pPr>
              <w:pStyle w:val="13"/>
            </w:pPr>
            <w:r>
              <w:t>24.63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13</w:t>
            </w:r>
          </w:p>
        </w:tc>
        <w:tc>
          <w:tcPr>
            <w:tcW w:w="1643" w:type="dxa"/>
            <w:vAlign w:val="center"/>
          </w:tcPr>
          <w:p>
            <w:pPr>
              <w:pStyle w:val="14"/>
            </w:pPr>
            <w:r>
              <w:t>22102</w:t>
            </w:r>
          </w:p>
        </w:tc>
        <w:tc>
          <w:tcPr>
            <w:tcW w:w="1643" w:type="dxa"/>
            <w:vAlign w:val="center"/>
          </w:tcPr>
          <w:p>
            <w:pPr>
              <w:pStyle w:val="14"/>
            </w:pPr>
            <w:r>
              <w:t>住房改革支出</w:t>
            </w:r>
          </w:p>
        </w:tc>
        <w:tc>
          <w:tcPr>
            <w:tcW w:w="1643" w:type="dxa"/>
            <w:vAlign w:val="center"/>
          </w:tcPr>
          <w:p>
            <w:pPr>
              <w:pStyle w:val="13"/>
            </w:pPr>
            <w:r>
              <w:t>24.63</w:t>
            </w:r>
          </w:p>
        </w:tc>
        <w:tc>
          <w:tcPr>
            <w:tcW w:w="1643" w:type="dxa"/>
            <w:vAlign w:val="center"/>
          </w:tcPr>
          <w:p>
            <w:pPr>
              <w:pStyle w:val="13"/>
            </w:pPr>
            <w:r>
              <w:t>24.63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14</w:t>
            </w:r>
          </w:p>
        </w:tc>
        <w:tc>
          <w:tcPr>
            <w:tcW w:w="1643" w:type="dxa"/>
            <w:vAlign w:val="center"/>
          </w:tcPr>
          <w:p>
            <w:pPr>
              <w:pStyle w:val="14"/>
            </w:pPr>
            <w:r>
              <w:t>2210201</w:t>
            </w:r>
          </w:p>
        </w:tc>
        <w:tc>
          <w:tcPr>
            <w:tcW w:w="1643" w:type="dxa"/>
            <w:vAlign w:val="center"/>
          </w:tcPr>
          <w:p>
            <w:pPr>
              <w:pStyle w:val="14"/>
            </w:pPr>
            <w:r>
              <w:t>住房公积金</w:t>
            </w:r>
          </w:p>
        </w:tc>
        <w:tc>
          <w:tcPr>
            <w:tcW w:w="1643" w:type="dxa"/>
            <w:vAlign w:val="center"/>
          </w:tcPr>
          <w:p>
            <w:pPr>
              <w:pStyle w:val="13"/>
            </w:pPr>
            <w:r>
              <w:t>24.63</w:t>
            </w:r>
          </w:p>
        </w:tc>
        <w:tc>
          <w:tcPr>
            <w:tcW w:w="1643" w:type="dxa"/>
            <w:vAlign w:val="center"/>
          </w:tcPr>
          <w:p>
            <w:pPr>
              <w:pStyle w:val="13"/>
            </w:pPr>
            <w:r>
              <w:t>24.63</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6"/>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211中共大厂回族自治县委宣传部</w:t>
            </w:r>
          </w:p>
        </w:tc>
        <w:tc>
          <w:tcPr>
            <w:tcW w:w="1643" w:type="dxa"/>
            <w:tcBorders>
              <w:top w:val="single" w:color="FFFFFF" w:sz="6" w:space="0"/>
              <w:left w:val="single" w:color="FFFFFF" w:sz="6" w:space="0"/>
              <w:right w:val="single" w:color="FFFFFF" w:sz="6" w:space="0"/>
            </w:tcBorders>
            <w:vAlign w:val="center"/>
          </w:tcPr>
          <w:p>
            <w:pPr>
              <w:pStyle w:val="10"/>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支出部门经济分类科目</w:t>
            </w:r>
          </w:p>
        </w:tc>
        <w:tc>
          <w:tcPr>
            <w:tcW w:w="4929"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Align w:val="center"/>
          </w:tcPr>
          <w:p>
            <w:pPr>
              <w:pStyle w:val="12"/>
            </w:pPr>
            <w:r>
              <w:t>合计</w:t>
            </w:r>
          </w:p>
        </w:tc>
        <w:tc>
          <w:tcPr>
            <w:tcW w:w="1643" w:type="dxa"/>
            <w:vAlign w:val="center"/>
          </w:tcPr>
          <w:p>
            <w:pPr>
              <w:pStyle w:val="12"/>
            </w:pPr>
            <w:r>
              <w:t>人员经费</w:t>
            </w:r>
          </w:p>
        </w:tc>
        <w:tc>
          <w:tcPr>
            <w:tcW w:w="164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404.54</w:t>
            </w:r>
          </w:p>
        </w:tc>
        <w:tc>
          <w:tcPr>
            <w:tcW w:w="1643" w:type="dxa"/>
            <w:vAlign w:val="center"/>
          </w:tcPr>
          <w:p>
            <w:pPr>
              <w:pStyle w:val="17"/>
            </w:pPr>
            <w:r>
              <w:t>362.28</w:t>
            </w:r>
          </w:p>
        </w:tc>
        <w:tc>
          <w:tcPr>
            <w:tcW w:w="1643" w:type="dxa"/>
            <w:vAlign w:val="center"/>
          </w:tcPr>
          <w:p>
            <w:pPr>
              <w:pStyle w:val="17"/>
            </w:pPr>
            <w:r>
              <w:t>42.25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301</w:t>
            </w:r>
          </w:p>
        </w:tc>
        <w:tc>
          <w:tcPr>
            <w:tcW w:w="1643" w:type="dxa"/>
            <w:vAlign w:val="center"/>
          </w:tcPr>
          <w:p>
            <w:pPr>
              <w:pStyle w:val="14"/>
            </w:pPr>
            <w:r>
              <w:t>工资福利支出</w:t>
            </w:r>
          </w:p>
        </w:tc>
        <w:tc>
          <w:tcPr>
            <w:tcW w:w="1643" w:type="dxa"/>
            <w:vAlign w:val="center"/>
          </w:tcPr>
          <w:p>
            <w:pPr>
              <w:pStyle w:val="13"/>
            </w:pPr>
            <w:r>
              <w:t>347.90</w:t>
            </w:r>
          </w:p>
        </w:tc>
        <w:tc>
          <w:tcPr>
            <w:tcW w:w="1643" w:type="dxa"/>
            <w:vAlign w:val="center"/>
          </w:tcPr>
          <w:p>
            <w:pPr>
              <w:pStyle w:val="13"/>
            </w:pPr>
            <w:r>
              <w:t>347.90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30101</w:t>
            </w:r>
          </w:p>
        </w:tc>
        <w:tc>
          <w:tcPr>
            <w:tcW w:w="1643" w:type="dxa"/>
            <w:vAlign w:val="center"/>
          </w:tcPr>
          <w:p>
            <w:pPr>
              <w:pStyle w:val="14"/>
            </w:pPr>
            <w:r>
              <w:t>基本工资</w:t>
            </w:r>
          </w:p>
        </w:tc>
        <w:tc>
          <w:tcPr>
            <w:tcW w:w="1643" w:type="dxa"/>
            <w:vAlign w:val="center"/>
          </w:tcPr>
          <w:p>
            <w:pPr>
              <w:pStyle w:val="13"/>
            </w:pPr>
            <w:r>
              <w:t>79.43</w:t>
            </w:r>
          </w:p>
        </w:tc>
        <w:tc>
          <w:tcPr>
            <w:tcW w:w="1643" w:type="dxa"/>
            <w:vAlign w:val="center"/>
          </w:tcPr>
          <w:p>
            <w:pPr>
              <w:pStyle w:val="13"/>
            </w:pPr>
            <w:r>
              <w:t>79.43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30102</w:t>
            </w:r>
          </w:p>
        </w:tc>
        <w:tc>
          <w:tcPr>
            <w:tcW w:w="1643" w:type="dxa"/>
            <w:vAlign w:val="center"/>
          </w:tcPr>
          <w:p>
            <w:pPr>
              <w:pStyle w:val="14"/>
            </w:pPr>
            <w:r>
              <w:t>津贴补贴</w:t>
            </w:r>
          </w:p>
        </w:tc>
        <w:tc>
          <w:tcPr>
            <w:tcW w:w="1643" w:type="dxa"/>
            <w:vAlign w:val="center"/>
          </w:tcPr>
          <w:p>
            <w:pPr>
              <w:pStyle w:val="13"/>
            </w:pPr>
            <w:r>
              <w:t>67.99</w:t>
            </w:r>
          </w:p>
        </w:tc>
        <w:tc>
          <w:tcPr>
            <w:tcW w:w="1643" w:type="dxa"/>
            <w:vAlign w:val="center"/>
          </w:tcPr>
          <w:p>
            <w:pPr>
              <w:pStyle w:val="13"/>
            </w:pPr>
            <w:r>
              <w:t>67.99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30103</w:t>
            </w:r>
          </w:p>
        </w:tc>
        <w:tc>
          <w:tcPr>
            <w:tcW w:w="1643" w:type="dxa"/>
            <w:vAlign w:val="center"/>
          </w:tcPr>
          <w:p>
            <w:pPr>
              <w:pStyle w:val="14"/>
            </w:pPr>
            <w:r>
              <w:t>奖金</w:t>
            </w:r>
          </w:p>
        </w:tc>
        <w:tc>
          <w:tcPr>
            <w:tcW w:w="1643" w:type="dxa"/>
            <w:vAlign w:val="center"/>
          </w:tcPr>
          <w:p>
            <w:pPr>
              <w:pStyle w:val="13"/>
            </w:pPr>
            <w:r>
              <w:t>27.66</w:t>
            </w:r>
          </w:p>
        </w:tc>
        <w:tc>
          <w:tcPr>
            <w:tcW w:w="1643" w:type="dxa"/>
            <w:vAlign w:val="center"/>
          </w:tcPr>
          <w:p>
            <w:pPr>
              <w:pStyle w:val="13"/>
            </w:pPr>
            <w:r>
              <w:t>27.66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30107</w:t>
            </w:r>
          </w:p>
        </w:tc>
        <w:tc>
          <w:tcPr>
            <w:tcW w:w="1643" w:type="dxa"/>
            <w:vAlign w:val="center"/>
          </w:tcPr>
          <w:p>
            <w:pPr>
              <w:pStyle w:val="14"/>
            </w:pPr>
            <w:r>
              <w:t>绩效工资</w:t>
            </w:r>
          </w:p>
        </w:tc>
        <w:tc>
          <w:tcPr>
            <w:tcW w:w="1643" w:type="dxa"/>
            <w:vAlign w:val="center"/>
          </w:tcPr>
          <w:p>
            <w:pPr>
              <w:pStyle w:val="13"/>
            </w:pPr>
            <w:r>
              <w:t>67.17</w:t>
            </w:r>
          </w:p>
        </w:tc>
        <w:tc>
          <w:tcPr>
            <w:tcW w:w="1643" w:type="dxa"/>
            <w:vAlign w:val="center"/>
          </w:tcPr>
          <w:p>
            <w:pPr>
              <w:pStyle w:val="13"/>
            </w:pPr>
            <w:r>
              <w:t>67.17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30108</w:t>
            </w:r>
          </w:p>
        </w:tc>
        <w:tc>
          <w:tcPr>
            <w:tcW w:w="1643" w:type="dxa"/>
            <w:vAlign w:val="center"/>
          </w:tcPr>
          <w:p>
            <w:pPr>
              <w:pStyle w:val="14"/>
            </w:pPr>
            <w:r>
              <w:t>机关事业单位基本养老保险缴费</w:t>
            </w:r>
          </w:p>
        </w:tc>
        <w:tc>
          <w:tcPr>
            <w:tcW w:w="1643" w:type="dxa"/>
            <w:vAlign w:val="center"/>
          </w:tcPr>
          <w:p>
            <w:pPr>
              <w:pStyle w:val="13"/>
            </w:pPr>
            <w:r>
              <w:t>30.04</w:t>
            </w:r>
          </w:p>
        </w:tc>
        <w:tc>
          <w:tcPr>
            <w:tcW w:w="1643" w:type="dxa"/>
            <w:vAlign w:val="center"/>
          </w:tcPr>
          <w:p>
            <w:pPr>
              <w:pStyle w:val="13"/>
            </w:pPr>
            <w:r>
              <w:t>30.04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30110</w:t>
            </w:r>
          </w:p>
        </w:tc>
        <w:tc>
          <w:tcPr>
            <w:tcW w:w="1643" w:type="dxa"/>
            <w:vAlign w:val="center"/>
          </w:tcPr>
          <w:p>
            <w:pPr>
              <w:pStyle w:val="14"/>
            </w:pPr>
            <w:r>
              <w:t>职工基本医疗保险缴费</w:t>
            </w:r>
          </w:p>
        </w:tc>
        <w:tc>
          <w:tcPr>
            <w:tcW w:w="1643" w:type="dxa"/>
            <w:vAlign w:val="center"/>
          </w:tcPr>
          <w:p>
            <w:pPr>
              <w:pStyle w:val="13"/>
            </w:pPr>
            <w:r>
              <w:t>8.99</w:t>
            </w:r>
          </w:p>
        </w:tc>
        <w:tc>
          <w:tcPr>
            <w:tcW w:w="1643" w:type="dxa"/>
            <w:vAlign w:val="center"/>
          </w:tcPr>
          <w:p>
            <w:pPr>
              <w:pStyle w:val="13"/>
            </w:pPr>
            <w:r>
              <w:t>8.99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30112</w:t>
            </w:r>
          </w:p>
        </w:tc>
        <w:tc>
          <w:tcPr>
            <w:tcW w:w="1643" w:type="dxa"/>
            <w:vAlign w:val="center"/>
          </w:tcPr>
          <w:p>
            <w:pPr>
              <w:pStyle w:val="14"/>
            </w:pPr>
            <w:r>
              <w:t>其他社会保障缴费</w:t>
            </w:r>
          </w:p>
        </w:tc>
        <w:tc>
          <w:tcPr>
            <w:tcW w:w="1643" w:type="dxa"/>
            <w:vAlign w:val="center"/>
          </w:tcPr>
          <w:p>
            <w:pPr>
              <w:pStyle w:val="13"/>
            </w:pPr>
            <w:r>
              <w:t>4.42</w:t>
            </w:r>
          </w:p>
        </w:tc>
        <w:tc>
          <w:tcPr>
            <w:tcW w:w="1643" w:type="dxa"/>
            <w:vAlign w:val="center"/>
          </w:tcPr>
          <w:p>
            <w:pPr>
              <w:pStyle w:val="13"/>
            </w:pPr>
            <w:r>
              <w:t>4.42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1643" w:type="dxa"/>
            <w:vAlign w:val="center"/>
          </w:tcPr>
          <w:p>
            <w:pPr>
              <w:pStyle w:val="14"/>
            </w:pPr>
            <w:r>
              <w:t>30113</w:t>
            </w:r>
          </w:p>
        </w:tc>
        <w:tc>
          <w:tcPr>
            <w:tcW w:w="1643" w:type="dxa"/>
            <w:vAlign w:val="center"/>
          </w:tcPr>
          <w:p>
            <w:pPr>
              <w:pStyle w:val="14"/>
            </w:pPr>
            <w:r>
              <w:t>住房公积金</w:t>
            </w:r>
          </w:p>
        </w:tc>
        <w:tc>
          <w:tcPr>
            <w:tcW w:w="1643" w:type="dxa"/>
            <w:vAlign w:val="center"/>
          </w:tcPr>
          <w:p>
            <w:pPr>
              <w:pStyle w:val="13"/>
            </w:pPr>
            <w:r>
              <w:t>24.63</w:t>
            </w:r>
          </w:p>
        </w:tc>
        <w:tc>
          <w:tcPr>
            <w:tcW w:w="1643" w:type="dxa"/>
            <w:vAlign w:val="center"/>
          </w:tcPr>
          <w:p>
            <w:pPr>
              <w:pStyle w:val="13"/>
            </w:pPr>
            <w:r>
              <w:t>24.63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1643" w:type="dxa"/>
            <w:vAlign w:val="center"/>
          </w:tcPr>
          <w:p>
            <w:pPr>
              <w:pStyle w:val="14"/>
            </w:pPr>
            <w:r>
              <w:t>30199</w:t>
            </w:r>
          </w:p>
        </w:tc>
        <w:tc>
          <w:tcPr>
            <w:tcW w:w="1643" w:type="dxa"/>
            <w:vAlign w:val="center"/>
          </w:tcPr>
          <w:p>
            <w:pPr>
              <w:pStyle w:val="14"/>
            </w:pPr>
            <w:r>
              <w:t>其他工资福利支出</w:t>
            </w:r>
          </w:p>
        </w:tc>
        <w:tc>
          <w:tcPr>
            <w:tcW w:w="1643" w:type="dxa"/>
            <w:vAlign w:val="center"/>
          </w:tcPr>
          <w:p>
            <w:pPr>
              <w:pStyle w:val="13"/>
            </w:pPr>
            <w:r>
              <w:t>37.57</w:t>
            </w:r>
          </w:p>
        </w:tc>
        <w:tc>
          <w:tcPr>
            <w:tcW w:w="1643" w:type="dxa"/>
            <w:vAlign w:val="center"/>
          </w:tcPr>
          <w:p>
            <w:pPr>
              <w:pStyle w:val="13"/>
            </w:pPr>
            <w:r>
              <w:t>37.57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12</w:t>
            </w:r>
          </w:p>
        </w:tc>
        <w:tc>
          <w:tcPr>
            <w:tcW w:w="1643" w:type="dxa"/>
            <w:vAlign w:val="center"/>
          </w:tcPr>
          <w:p>
            <w:pPr>
              <w:pStyle w:val="14"/>
            </w:pPr>
            <w:r>
              <w:t>302</w:t>
            </w:r>
          </w:p>
        </w:tc>
        <w:tc>
          <w:tcPr>
            <w:tcW w:w="1643" w:type="dxa"/>
            <w:vAlign w:val="center"/>
          </w:tcPr>
          <w:p>
            <w:pPr>
              <w:pStyle w:val="14"/>
            </w:pPr>
            <w:r>
              <w:t>商品和服务支出</w:t>
            </w:r>
          </w:p>
        </w:tc>
        <w:tc>
          <w:tcPr>
            <w:tcW w:w="1643" w:type="dxa"/>
            <w:vAlign w:val="center"/>
          </w:tcPr>
          <w:p>
            <w:pPr>
              <w:pStyle w:val="13"/>
            </w:pPr>
            <w:r>
              <w:t>42.25</w:t>
            </w:r>
          </w:p>
        </w:tc>
        <w:tc>
          <w:tcPr>
            <w:tcW w:w="1643" w:type="dxa"/>
            <w:vAlign w:val="center"/>
          </w:tcPr>
          <w:p>
            <w:pPr>
              <w:pStyle w:val="13"/>
            </w:pPr>
          </w:p>
        </w:tc>
        <w:tc>
          <w:tcPr>
            <w:tcW w:w="1643" w:type="dxa"/>
            <w:vAlign w:val="center"/>
          </w:tcPr>
          <w:p>
            <w:pPr>
              <w:pStyle w:val="13"/>
            </w:pPr>
            <w:r>
              <w:t>42.25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13</w:t>
            </w:r>
          </w:p>
        </w:tc>
        <w:tc>
          <w:tcPr>
            <w:tcW w:w="1643" w:type="dxa"/>
            <w:vAlign w:val="center"/>
          </w:tcPr>
          <w:p>
            <w:pPr>
              <w:pStyle w:val="14"/>
            </w:pPr>
            <w:r>
              <w:t>30201</w:t>
            </w:r>
          </w:p>
        </w:tc>
        <w:tc>
          <w:tcPr>
            <w:tcW w:w="1643" w:type="dxa"/>
            <w:vAlign w:val="center"/>
          </w:tcPr>
          <w:p>
            <w:pPr>
              <w:pStyle w:val="14"/>
            </w:pPr>
            <w:r>
              <w:t>办公费</w:t>
            </w:r>
          </w:p>
        </w:tc>
        <w:tc>
          <w:tcPr>
            <w:tcW w:w="1643" w:type="dxa"/>
            <w:vAlign w:val="center"/>
          </w:tcPr>
          <w:p>
            <w:pPr>
              <w:pStyle w:val="13"/>
            </w:pPr>
            <w:r>
              <w:t>4.37</w:t>
            </w:r>
          </w:p>
        </w:tc>
        <w:tc>
          <w:tcPr>
            <w:tcW w:w="1643" w:type="dxa"/>
            <w:vAlign w:val="center"/>
          </w:tcPr>
          <w:p>
            <w:pPr>
              <w:pStyle w:val="13"/>
            </w:pPr>
          </w:p>
        </w:tc>
        <w:tc>
          <w:tcPr>
            <w:tcW w:w="1643" w:type="dxa"/>
            <w:vAlign w:val="center"/>
          </w:tcPr>
          <w:p>
            <w:pPr>
              <w:pStyle w:val="13"/>
            </w:pPr>
            <w:r>
              <w:t>4.37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14</w:t>
            </w:r>
          </w:p>
        </w:tc>
        <w:tc>
          <w:tcPr>
            <w:tcW w:w="1643" w:type="dxa"/>
            <w:vAlign w:val="center"/>
          </w:tcPr>
          <w:p>
            <w:pPr>
              <w:pStyle w:val="14"/>
            </w:pPr>
            <w:r>
              <w:t>30202</w:t>
            </w:r>
          </w:p>
        </w:tc>
        <w:tc>
          <w:tcPr>
            <w:tcW w:w="1643" w:type="dxa"/>
            <w:vAlign w:val="center"/>
          </w:tcPr>
          <w:p>
            <w:pPr>
              <w:pStyle w:val="14"/>
            </w:pPr>
            <w:r>
              <w:t>印刷费</w:t>
            </w:r>
          </w:p>
        </w:tc>
        <w:tc>
          <w:tcPr>
            <w:tcW w:w="1643" w:type="dxa"/>
            <w:vAlign w:val="center"/>
          </w:tcPr>
          <w:p>
            <w:pPr>
              <w:pStyle w:val="13"/>
            </w:pPr>
            <w:r>
              <w:t>1.38</w:t>
            </w:r>
          </w:p>
        </w:tc>
        <w:tc>
          <w:tcPr>
            <w:tcW w:w="1643" w:type="dxa"/>
            <w:vAlign w:val="center"/>
          </w:tcPr>
          <w:p>
            <w:pPr>
              <w:pStyle w:val="13"/>
            </w:pPr>
          </w:p>
        </w:tc>
        <w:tc>
          <w:tcPr>
            <w:tcW w:w="1643" w:type="dxa"/>
            <w:vAlign w:val="center"/>
          </w:tcPr>
          <w:p>
            <w:pPr>
              <w:pStyle w:val="13"/>
            </w:pPr>
            <w:r>
              <w:t>1.38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15</w:t>
            </w:r>
          </w:p>
        </w:tc>
        <w:tc>
          <w:tcPr>
            <w:tcW w:w="1643" w:type="dxa"/>
            <w:vAlign w:val="center"/>
          </w:tcPr>
          <w:p>
            <w:pPr>
              <w:pStyle w:val="14"/>
            </w:pPr>
            <w:r>
              <w:t>30207</w:t>
            </w:r>
          </w:p>
        </w:tc>
        <w:tc>
          <w:tcPr>
            <w:tcW w:w="1643" w:type="dxa"/>
            <w:vAlign w:val="center"/>
          </w:tcPr>
          <w:p>
            <w:pPr>
              <w:pStyle w:val="14"/>
            </w:pPr>
            <w:r>
              <w:t>邮电费</w:t>
            </w:r>
          </w:p>
        </w:tc>
        <w:tc>
          <w:tcPr>
            <w:tcW w:w="1643" w:type="dxa"/>
            <w:vAlign w:val="center"/>
          </w:tcPr>
          <w:p>
            <w:pPr>
              <w:pStyle w:val="13"/>
            </w:pPr>
            <w:r>
              <w:t>14.07</w:t>
            </w:r>
          </w:p>
        </w:tc>
        <w:tc>
          <w:tcPr>
            <w:tcW w:w="1643" w:type="dxa"/>
            <w:vAlign w:val="center"/>
          </w:tcPr>
          <w:p>
            <w:pPr>
              <w:pStyle w:val="13"/>
            </w:pPr>
          </w:p>
        </w:tc>
        <w:tc>
          <w:tcPr>
            <w:tcW w:w="1643" w:type="dxa"/>
            <w:vAlign w:val="center"/>
          </w:tcPr>
          <w:p>
            <w:pPr>
              <w:pStyle w:val="13"/>
            </w:pPr>
            <w:r>
              <w:t>14.07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16</w:t>
            </w:r>
          </w:p>
        </w:tc>
        <w:tc>
          <w:tcPr>
            <w:tcW w:w="1643" w:type="dxa"/>
            <w:vAlign w:val="center"/>
          </w:tcPr>
          <w:p>
            <w:pPr>
              <w:pStyle w:val="14"/>
            </w:pPr>
            <w:r>
              <w:t>30211</w:t>
            </w:r>
          </w:p>
        </w:tc>
        <w:tc>
          <w:tcPr>
            <w:tcW w:w="1643" w:type="dxa"/>
            <w:vAlign w:val="center"/>
          </w:tcPr>
          <w:p>
            <w:pPr>
              <w:pStyle w:val="14"/>
            </w:pPr>
            <w:r>
              <w:t>差旅费</w:t>
            </w:r>
          </w:p>
        </w:tc>
        <w:tc>
          <w:tcPr>
            <w:tcW w:w="1643" w:type="dxa"/>
            <w:vAlign w:val="center"/>
          </w:tcPr>
          <w:p>
            <w:pPr>
              <w:pStyle w:val="13"/>
            </w:pPr>
            <w:r>
              <w:t>3.45</w:t>
            </w:r>
          </w:p>
        </w:tc>
        <w:tc>
          <w:tcPr>
            <w:tcW w:w="1643" w:type="dxa"/>
            <w:vAlign w:val="center"/>
          </w:tcPr>
          <w:p>
            <w:pPr>
              <w:pStyle w:val="13"/>
            </w:pPr>
          </w:p>
        </w:tc>
        <w:tc>
          <w:tcPr>
            <w:tcW w:w="1643" w:type="dxa"/>
            <w:vAlign w:val="center"/>
          </w:tcPr>
          <w:p>
            <w:pPr>
              <w:pStyle w:val="13"/>
            </w:pPr>
            <w:r>
              <w:t>3.45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17</w:t>
            </w:r>
          </w:p>
        </w:tc>
        <w:tc>
          <w:tcPr>
            <w:tcW w:w="1643" w:type="dxa"/>
            <w:vAlign w:val="center"/>
          </w:tcPr>
          <w:p>
            <w:pPr>
              <w:pStyle w:val="14"/>
            </w:pPr>
            <w:r>
              <w:t>30213</w:t>
            </w:r>
          </w:p>
        </w:tc>
        <w:tc>
          <w:tcPr>
            <w:tcW w:w="1643" w:type="dxa"/>
            <w:vAlign w:val="center"/>
          </w:tcPr>
          <w:p>
            <w:pPr>
              <w:pStyle w:val="14"/>
            </w:pPr>
            <w:r>
              <w:t>维修(护)费</w:t>
            </w:r>
          </w:p>
        </w:tc>
        <w:tc>
          <w:tcPr>
            <w:tcW w:w="1643" w:type="dxa"/>
            <w:vAlign w:val="center"/>
          </w:tcPr>
          <w:p>
            <w:pPr>
              <w:pStyle w:val="13"/>
            </w:pPr>
            <w:r>
              <w:t>1.15</w:t>
            </w:r>
          </w:p>
        </w:tc>
        <w:tc>
          <w:tcPr>
            <w:tcW w:w="1643" w:type="dxa"/>
            <w:vAlign w:val="center"/>
          </w:tcPr>
          <w:p>
            <w:pPr>
              <w:pStyle w:val="13"/>
            </w:pPr>
          </w:p>
        </w:tc>
        <w:tc>
          <w:tcPr>
            <w:tcW w:w="1643" w:type="dxa"/>
            <w:vAlign w:val="center"/>
          </w:tcPr>
          <w:p>
            <w:pPr>
              <w:pStyle w:val="13"/>
            </w:pPr>
            <w:r>
              <w:t>1.15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18</w:t>
            </w:r>
          </w:p>
        </w:tc>
        <w:tc>
          <w:tcPr>
            <w:tcW w:w="1643" w:type="dxa"/>
            <w:vAlign w:val="center"/>
          </w:tcPr>
          <w:p>
            <w:pPr>
              <w:pStyle w:val="14"/>
            </w:pPr>
            <w:r>
              <w:t>30216</w:t>
            </w:r>
          </w:p>
        </w:tc>
        <w:tc>
          <w:tcPr>
            <w:tcW w:w="1643" w:type="dxa"/>
            <w:vAlign w:val="center"/>
          </w:tcPr>
          <w:p>
            <w:pPr>
              <w:pStyle w:val="14"/>
            </w:pPr>
            <w:r>
              <w:t>培训费</w:t>
            </w:r>
          </w:p>
        </w:tc>
        <w:tc>
          <w:tcPr>
            <w:tcW w:w="1643" w:type="dxa"/>
            <w:vAlign w:val="center"/>
          </w:tcPr>
          <w:p>
            <w:pPr>
              <w:pStyle w:val="13"/>
            </w:pPr>
            <w:r>
              <w:t>1.28</w:t>
            </w:r>
          </w:p>
        </w:tc>
        <w:tc>
          <w:tcPr>
            <w:tcW w:w="1643" w:type="dxa"/>
            <w:vAlign w:val="center"/>
          </w:tcPr>
          <w:p>
            <w:pPr>
              <w:pStyle w:val="13"/>
            </w:pPr>
          </w:p>
        </w:tc>
        <w:tc>
          <w:tcPr>
            <w:tcW w:w="1643" w:type="dxa"/>
            <w:vAlign w:val="center"/>
          </w:tcPr>
          <w:p>
            <w:pPr>
              <w:pStyle w:val="13"/>
            </w:pPr>
            <w:r>
              <w:t>1.28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19</w:t>
            </w:r>
          </w:p>
        </w:tc>
        <w:tc>
          <w:tcPr>
            <w:tcW w:w="1643" w:type="dxa"/>
            <w:vAlign w:val="center"/>
          </w:tcPr>
          <w:p>
            <w:pPr>
              <w:pStyle w:val="14"/>
            </w:pPr>
            <w:r>
              <w:t>30217</w:t>
            </w:r>
          </w:p>
        </w:tc>
        <w:tc>
          <w:tcPr>
            <w:tcW w:w="1643" w:type="dxa"/>
            <w:vAlign w:val="center"/>
          </w:tcPr>
          <w:p>
            <w:pPr>
              <w:pStyle w:val="14"/>
            </w:pPr>
            <w:r>
              <w:t>公务接待费</w:t>
            </w:r>
          </w:p>
        </w:tc>
        <w:tc>
          <w:tcPr>
            <w:tcW w:w="1643" w:type="dxa"/>
            <w:vAlign w:val="center"/>
          </w:tcPr>
          <w:p>
            <w:pPr>
              <w:pStyle w:val="13"/>
            </w:pPr>
            <w:r>
              <w:t>0.26</w:t>
            </w:r>
          </w:p>
        </w:tc>
        <w:tc>
          <w:tcPr>
            <w:tcW w:w="1643" w:type="dxa"/>
            <w:vAlign w:val="center"/>
          </w:tcPr>
          <w:p>
            <w:pPr>
              <w:pStyle w:val="13"/>
            </w:pPr>
          </w:p>
        </w:tc>
        <w:tc>
          <w:tcPr>
            <w:tcW w:w="1643" w:type="dxa"/>
            <w:vAlign w:val="center"/>
          </w:tcPr>
          <w:p>
            <w:pPr>
              <w:pStyle w:val="13"/>
            </w:pPr>
            <w:r>
              <w:t>0.26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20</w:t>
            </w:r>
          </w:p>
        </w:tc>
        <w:tc>
          <w:tcPr>
            <w:tcW w:w="1643" w:type="dxa"/>
            <w:vAlign w:val="center"/>
          </w:tcPr>
          <w:p>
            <w:pPr>
              <w:pStyle w:val="14"/>
            </w:pPr>
            <w:r>
              <w:t>30228</w:t>
            </w:r>
          </w:p>
        </w:tc>
        <w:tc>
          <w:tcPr>
            <w:tcW w:w="1643" w:type="dxa"/>
            <w:vAlign w:val="center"/>
          </w:tcPr>
          <w:p>
            <w:pPr>
              <w:pStyle w:val="14"/>
            </w:pPr>
            <w:r>
              <w:t>工会经费</w:t>
            </w:r>
          </w:p>
        </w:tc>
        <w:tc>
          <w:tcPr>
            <w:tcW w:w="1643" w:type="dxa"/>
            <w:vAlign w:val="center"/>
          </w:tcPr>
          <w:p>
            <w:pPr>
              <w:pStyle w:val="13"/>
            </w:pPr>
            <w:r>
              <w:t>2.09</w:t>
            </w:r>
          </w:p>
        </w:tc>
        <w:tc>
          <w:tcPr>
            <w:tcW w:w="1643" w:type="dxa"/>
            <w:vAlign w:val="center"/>
          </w:tcPr>
          <w:p>
            <w:pPr>
              <w:pStyle w:val="13"/>
            </w:pPr>
          </w:p>
        </w:tc>
        <w:tc>
          <w:tcPr>
            <w:tcW w:w="1643" w:type="dxa"/>
            <w:vAlign w:val="center"/>
          </w:tcPr>
          <w:p>
            <w:pPr>
              <w:pStyle w:val="13"/>
            </w:pPr>
            <w:r>
              <w:t>2.09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21</w:t>
            </w:r>
          </w:p>
        </w:tc>
        <w:tc>
          <w:tcPr>
            <w:tcW w:w="1643" w:type="dxa"/>
            <w:vAlign w:val="center"/>
          </w:tcPr>
          <w:p>
            <w:pPr>
              <w:pStyle w:val="14"/>
            </w:pPr>
            <w:r>
              <w:t>30229</w:t>
            </w:r>
          </w:p>
        </w:tc>
        <w:tc>
          <w:tcPr>
            <w:tcW w:w="1643" w:type="dxa"/>
            <w:vAlign w:val="center"/>
          </w:tcPr>
          <w:p>
            <w:pPr>
              <w:pStyle w:val="14"/>
            </w:pPr>
            <w:r>
              <w:t>福利费</w:t>
            </w:r>
          </w:p>
        </w:tc>
        <w:tc>
          <w:tcPr>
            <w:tcW w:w="1643" w:type="dxa"/>
            <w:vAlign w:val="center"/>
          </w:tcPr>
          <w:p>
            <w:pPr>
              <w:pStyle w:val="13"/>
            </w:pPr>
            <w:r>
              <w:t>2.13</w:t>
            </w:r>
          </w:p>
        </w:tc>
        <w:tc>
          <w:tcPr>
            <w:tcW w:w="1643" w:type="dxa"/>
            <w:vAlign w:val="center"/>
          </w:tcPr>
          <w:p>
            <w:pPr>
              <w:pStyle w:val="13"/>
            </w:pPr>
          </w:p>
        </w:tc>
        <w:tc>
          <w:tcPr>
            <w:tcW w:w="1643" w:type="dxa"/>
            <w:vAlign w:val="center"/>
          </w:tcPr>
          <w:p>
            <w:pPr>
              <w:pStyle w:val="13"/>
            </w:pPr>
            <w:r>
              <w:t>2.13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22</w:t>
            </w:r>
          </w:p>
        </w:tc>
        <w:tc>
          <w:tcPr>
            <w:tcW w:w="1643" w:type="dxa"/>
            <w:vAlign w:val="center"/>
          </w:tcPr>
          <w:p>
            <w:pPr>
              <w:pStyle w:val="14"/>
            </w:pPr>
            <w:r>
              <w:t>30231</w:t>
            </w:r>
          </w:p>
        </w:tc>
        <w:tc>
          <w:tcPr>
            <w:tcW w:w="1643" w:type="dxa"/>
            <w:vAlign w:val="center"/>
          </w:tcPr>
          <w:p>
            <w:pPr>
              <w:pStyle w:val="14"/>
            </w:pPr>
            <w:r>
              <w:t>公务用车运行维护费</w:t>
            </w:r>
          </w:p>
        </w:tc>
        <w:tc>
          <w:tcPr>
            <w:tcW w:w="1643" w:type="dxa"/>
            <w:vAlign w:val="center"/>
          </w:tcPr>
          <w:p>
            <w:pPr>
              <w:pStyle w:val="13"/>
            </w:pPr>
            <w:r>
              <w:t>5.60</w:t>
            </w:r>
          </w:p>
        </w:tc>
        <w:tc>
          <w:tcPr>
            <w:tcW w:w="1643" w:type="dxa"/>
            <w:vAlign w:val="center"/>
          </w:tcPr>
          <w:p>
            <w:pPr>
              <w:pStyle w:val="13"/>
            </w:pPr>
          </w:p>
        </w:tc>
        <w:tc>
          <w:tcPr>
            <w:tcW w:w="1643" w:type="dxa"/>
            <w:vAlign w:val="center"/>
          </w:tcPr>
          <w:p>
            <w:pPr>
              <w:pStyle w:val="13"/>
            </w:pPr>
            <w:r>
              <w:t>5.60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23</w:t>
            </w:r>
          </w:p>
        </w:tc>
        <w:tc>
          <w:tcPr>
            <w:tcW w:w="1643" w:type="dxa"/>
            <w:vAlign w:val="center"/>
          </w:tcPr>
          <w:p>
            <w:pPr>
              <w:pStyle w:val="14"/>
            </w:pPr>
            <w:r>
              <w:t>30239</w:t>
            </w:r>
          </w:p>
        </w:tc>
        <w:tc>
          <w:tcPr>
            <w:tcW w:w="1643" w:type="dxa"/>
            <w:vAlign w:val="center"/>
          </w:tcPr>
          <w:p>
            <w:pPr>
              <w:pStyle w:val="14"/>
            </w:pPr>
            <w:r>
              <w:t>其他交通费用</w:t>
            </w:r>
          </w:p>
        </w:tc>
        <w:tc>
          <w:tcPr>
            <w:tcW w:w="1643" w:type="dxa"/>
            <w:vAlign w:val="center"/>
          </w:tcPr>
          <w:p>
            <w:pPr>
              <w:pStyle w:val="13"/>
            </w:pPr>
            <w:r>
              <w:t>6.00</w:t>
            </w:r>
          </w:p>
        </w:tc>
        <w:tc>
          <w:tcPr>
            <w:tcW w:w="1643" w:type="dxa"/>
            <w:vAlign w:val="center"/>
          </w:tcPr>
          <w:p>
            <w:pPr>
              <w:pStyle w:val="13"/>
            </w:pPr>
          </w:p>
        </w:tc>
        <w:tc>
          <w:tcPr>
            <w:tcW w:w="1643" w:type="dxa"/>
            <w:vAlign w:val="center"/>
          </w:tcPr>
          <w:p>
            <w:pPr>
              <w:pStyle w:val="13"/>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24</w:t>
            </w:r>
          </w:p>
        </w:tc>
        <w:tc>
          <w:tcPr>
            <w:tcW w:w="1643" w:type="dxa"/>
            <w:vAlign w:val="center"/>
          </w:tcPr>
          <w:p>
            <w:pPr>
              <w:pStyle w:val="14"/>
            </w:pPr>
            <w:r>
              <w:t>30299</w:t>
            </w:r>
          </w:p>
        </w:tc>
        <w:tc>
          <w:tcPr>
            <w:tcW w:w="1643" w:type="dxa"/>
            <w:vAlign w:val="center"/>
          </w:tcPr>
          <w:p>
            <w:pPr>
              <w:pStyle w:val="14"/>
            </w:pPr>
            <w:r>
              <w:t>其他商品和服务支出</w:t>
            </w:r>
          </w:p>
        </w:tc>
        <w:tc>
          <w:tcPr>
            <w:tcW w:w="1643" w:type="dxa"/>
            <w:vAlign w:val="center"/>
          </w:tcPr>
          <w:p>
            <w:pPr>
              <w:pStyle w:val="13"/>
            </w:pPr>
            <w:r>
              <w:t>0.48</w:t>
            </w:r>
          </w:p>
        </w:tc>
        <w:tc>
          <w:tcPr>
            <w:tcW w:w="1643" w:type="dxa"/>
            <w:vAlign w:val="center"/>
          </w:tcPr>
          <w:p>
            <w:pPr>
              <w:pStyle w:val="13"/>
            </w:pPr>
          </w:p>
        </w:tc>
        <w:tc>
          <w:tcPr>
            <w:tcW w:w="1643" w:type="dxa"/>
            <w:vAlign w:val="center"/>
          </w:tcPr>
          <w:p>
            <w:pPr>
              <w:pStyle w:val="13"/>
            </w:pPr>
            <w:r>
              <w:t>0.48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25</w:t>
            </w:r>
          </w:p>
        </w:tc>
        <w:tc>
          <w:tcPr>
            <w:tcW w:w="1643" w:type="dxa"/>
            <w:vAlign w:val="center"/>
          </w:tcPr>
          <w:p>
            <w:pPr>
              <w:pStyle w:val="14"/>
            </w:pPr>
            <w:r>
              <w:t>303</w:t>
            </w:r>
          </w:p>
        </w:tc>
        <w:tc>
          <w:tcPr>
            <w:tcW w:w="1643" w:type="dxa"/>
            <w:vAlign w:val="center"/>
          </w:tcPr>
          <w:p>
            <w:pPr>
              <w:pStyle w:val="14"/>
            </w:pPr>
            <w:r>
              <w:t>对个人和家庭的补助</w:t>
            </w:r>
          </w:p>
        </w:tc>
        <w:tc>
          <w:tcPr>
            <w:tcW w:w="1643" w:type="dxa"/>
            <w:vAlign w:val="center"/>
          </w:tcPr>
          <w:p>
            <w:pPr>
              <w:pStyle w:val="13"/>
            </w:pPr>
            <w:r>
              <w:t>14.38</w:t>
            </w:r>
          </w:p>
        </w:tc>
        <w:tc>
          <w:tcPr>
            <w:tcW w:w="1643" w:type="dxa"/>
            <w:vAlign w:val="center"/>
          </w:tcPr>
          <w:p>
            <w:pPr>
              <w:pStyle w:val="13"/>
            </w:pPr>
            <w:r>
              <w:t>14.38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26</w:t>
            </w:r>
          </w:p>
        </w:tc>
        <w:tc>
          <w:tcPr>
            <w:tcW w:w="1643" w:type="dxa"/>
            <w:vAlign w:val="center"/>
          </w:tcPr>
          <w:p>
            <w:pPr>
              <w:pStyle w:val="14"/>
            </w:pPr>
            <w:r>
              <w:t>30302</w:t>
            </w:r>
          </w:p>
        </w:tc>
        <w:tc>
          <w:tcPr>
            <w:tcW w:w="1643" w:type="dxa"/>
            <w:vAlign w:val="center"/>
          </w:tcPr>
          <w:p>
            <w:pPr>
              <w:pStyle w:val="14"/>
            </w:pPr>
            <w:r>
              <w:t>退休费</w:t>
            </w:r>
          </w:p>
        </w:tc>
        <w:tc>
          <w:tcPr>
            <w:tcW w:w="1643" w:type="dxa"/>
            <w:vAlign w:val="center"/>
          </w:tcPr>
          <w:p>
            <w:pPr>
              <w:pStyle w:val="13"/>
            </w:pPr>
            <w:r>
              <w:t>14.33</w:t>
            </w:r>
          </w:p>
        </w:tc>
        <w:tc>
          <w:tcPr>
            <w:tcW w:w="1643" w:type="dxa"/>
            <w:vAlign w:val="center"/>
          </w:tcPr>
          <w:p>
            <w:pPr>
              <w:pStyle w:val="13"/>
            </w:pPr>
            <w:r>
              <w:t>14.33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27</w:t>
            </w:r>
          </w:p>
        </w:tc>
        <w:tc>
          <w:tcPr>
            <w:tcW w:w="1643" w:type="dxa"/>
            <w:vAlign w:val="center"/>
          </w:tcPr>
          <w:p>
            <w:pPr>
              <w:pStyle w:val="14"/>
            </w:pPr>
            <w:r>
              <w:t>30309</w:t>
            </w:r>
          </w:p>
        </w:tc>
        <w:tc>
          <w:tcPr>
            <w:tcW w:w="1643" w:type="dxa"/>
            <w:vAlign w:val="center"/>
          </w:tcPr>
          <w:p>
            <w:pPr>
              <w:pStyle w:val="14"/>
            </w:pPr>
            <w:r>
              <w:t>奖励金</w:t>
            </w:r>
          </w:p>
        </w:tc>
        <w:tc>
          <w:tcPr>
            <w:tcW w:w="1643" w:type="dxa"/>
            <w:vAlign w:val="center"/>
          </w:tcPr>
          <w:p>
            <w:pPr>
              <w:pStyle w:val="13"/>
            </w:pPr>
            <w:r>
              <w:t>0.05</w:t>
            </w:r>
          </w:p>
        </w:tc>
        <w:tc>
          <w:tcPr>
            <w:tcW w:w="1643" w:type="dxa"/>
            <w:vAlign w:val="center"/>
          </w:tcPr>
          <w:p>
            <w:pPr>
              <w:pStyle w:val="13"/>
            </w:pPr>
            <w:r>
              <w:t>0.05</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部门预算政府性基金预算财政拨款支出表</w:t>
      </w:r>
      <w:bookmarkEnd w:id="6"/>
    </w:p>
    <w:tbl>
      <w:tblPr>
        <w:tblStyle w:val="6"/>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211中共大厂回族自治县委宣传部</w:t>
            </w:r>
          </w:p>
        </w:tc>
        <w:tc>
          <w:tcPr>
            <w:tcW w:w="1643" w:type="dxa"/>
            <w:tcBorders>
              <w:top w:val="single" w:color="FFFFFF" w:sz="6" w:space="0"/>
              <w:left w:val="single" w:color="FFFFFF" w:sz="6" w:space="0"/>
              <w:right w:val="single" w:color="FFFFFF" w:sz="6" w:space="0"/>
            </w:tcBorders>
            <w:vAlign w:val="center"/>
          </w:tcPr>
          <w:p>
            <w:pPr>
              <w:pStyle w:val="10"/>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1.00</w:t>
            </w:r>
          </w:p>
        </w:tc>
        <w:tc>
          <w:tcPr>
            <w:tcW w:w="1643" w:type="dxa"/>
            <w:vAlign w:val="center"/>
          </w:tcPr>
          <w:p>
            <w:pPr>
              <w:pStyle w:val="17"/>
            </w:pPr>
          </w:p>
        </w:tc>
        <w:tc>
          <w:tcPr>
            <w:tcW w:w="1643" w:type="dxa"/>
            <w:vAlign w:val="center"/>
          </w:tcPr>
          <w:p>
            <w:pPr>
              <w:pStyle w:val="1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207</w:t>
            </w:r>
          </w:p>
        </w:tc>
        <w:tc>
          <w:tcPr>
            <w:tcW w:w="1643" w:type="dxa"/>
            <w:vAlign w:val="center"/>
          </w:tcPr>
          <w:p>
            <w:pPr>
              <w:pStyle w:val="14"/>
            </w:pPr>
            <w:r>
              <w:t>文化旅游体育与传媒支出</w:t>
            </w:r>
          </w:p>
        </w:tc>
        <w:tc>
          <w:tcPr>
            <w:tcW w:w="1643" w:type="dxa"/>
            <w:vAlign w:val="center"/>
          </w:tcPr>
          <w:p>
            <w:pPr>
              <w:pStyle w:val="13"/>
            </w:pPr>
            <w:r>
              <w:t>1.00</w:t>
            </w:r>
          </w:p>
        </w:tc>
        <w:tc>
          <w:tcPr>
            <w:tcW w:w="1643" w:type="dxa"/>
            <w:vAlign w:val="center"/>
          </w:tcPr>
          <w:p>
            <w:pPr>
              <w:pStyle w:val="13"/>
            </w:pPr>
          </w:p>
        </w:tc>
        <w:tc>
          <w:tcPr>
            <w:tcW w:w="1643"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20707</w:t>
            </w:r>
          </w:p>
        </w:tc>
        <w:tc>
          <w:tcPr>
            <w:tcW w:w="1643" w:type="dxa"/>
            <w:vAlign w:val="center"/>
          </w:tcPr>
          <w:p>
            <w:pPr>
              <w:pStyle w:val="14"/>
            </w:pPr>
            <w:r>
              <w:t>国家电影事业发展专项资金安排的支出</w:t>
            </w:r>
          </w:p>
        </w:tc>
        <w:tc>
          <w:tcPr>
            <w:tcW w:w="1643" w:type="dxa"/>
            <w:vAlign w:val="center"/>
          </w:tcPr>
          <w:p>
            <w:pPr>
              <w:pStyle w:val="13"/>
            </w:pPr>
            <w:r>
              <w:t>1.00</w:t>
            </w:r>
          </w:p>
        </w:tc>
        <w:tc>
          <w:tcPr>
            <w:tcW w:w="1643" w:type="dxa"/>
            <w:vAlign w:val="center"/>
          </w:tcPr>
          <w:p>
            <w:pPr>
              <w:pStyle w:val="13"/>
            </w:pPr>
          </w:p>
        </w:tc>
        <w:tc>
          <w:tcPr>
            <w:tcW w:w="1643"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2070701</w:t>
            </w:r>
          </w:p>
        </w:tc>
        <w:tc>
          <w:tcPr>
            <w:tcW w:w="1643" w:type="dxa"/>
            <w:vAlign w:val="center"/>
          </w:tcPr>
          <w:p>
            <w:pPr>
              <w:pStyle w:val="14"/>
            </w:pPr>
            <w:r>
              <w:t>资助国产影片放映</w:t>
            </w:r>
          </w:p>
        </w:tc>
        <w:tc>
          <w:tcPr>
            <w:tcW w:w="1643" w:type="dxa"/>
            <w:vAlign w:val="center"/>
          </w:tcPr>
          <w:p>
            <w:pPr>
              <w:pStyle w:val="13"/>
            </w:pPr>
            <w:r>
              <w:t>1.00</w:t>
            </w:r>
          </w:p>
        </w:tc>
        <w:tc>
          <w:tcPr>
            <w:tcW w:w="1643" w:type="dxa"/>
            <w:vAlign w:val="center"/>
          </w:tcPr>
          <w:p>
            <w:pPr>
              <w:pStyle w:val="13"/>
            </w:pPr>
          </w:p>
        </w:tc>
        <w:tc>
          <w:tcPr>
            <w:tcW w:w="1643" w:type="dxa"/>
            <w:vAlign w:val="center"/>
          </w:tcPr>
          <w:p>
            <w:pPr>
              <w:pStyle w:val="13"/>
            </w:pPr>
            <w:r>
              <w:t>1.00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6"/>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211中共大厂回族自治县委宣传部</w:t>
            </w:r>
          </w:p>
        </w:tc>
        <w:tc>
          <w:tcPr>
            <w:tcW w:w="1643" w:type="dxa"/>
            <w:tcBorders>
              <w:top w:val="single" w:color="FFFFFF" w:sz="6" w:space="0"/>
              <w:left w:val="single" w:color="FFFFFF" w:sz="6" w:space="0"/>
              <w:right w:val="single" w:color="FFFFFF" w:sz="6" w:space="0"/>
            </w:tcBorders>
            <w:vAlign w:val="center"/>
          </w:tcPr>
          <w:p>
            <w:pPr>
              <w:pStyle w:val="10"/>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6"/>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211中共大厂回族自治县委宣传部</w:t>
            </w:r>
          </w:p>
        </w:tc>
        <w:tc>
          <w:tcPr>
            <w:tcW w:w="1643" w:type="dxa"/>
            <w:tcBorders>
              <w:top w:val="single" w:color="FFFFFF" w:sz="6" w:space="0"/>
              <w:left w:val="single" w:color="FFFFFF" w:sz="6" w:space="0"/>
              <w:right w:val="single" w:color="FFFFFF" w:sz="6" w:space="0"/>
            </w:tcBorders>
            <w:vAlign w:val="center"/>
          </w:tcPr>
          <w:p>
            <w:pPr>
              <w:pStyle w:val="10"/>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1643" w:type="dxa"/>
            <w:vMerge w:val="restart"/>
            <w:vAlign w:val="center"/>
          </w:tcPr>
          <w:p>
            <w:pPr>
              <w:pStyle w:val="12"/>
            </w:pPr>
            <w:r>
              <w:t>项  目</w:t>
            </w:r>
          </w:p>
        </w:tc>
        <w:tc>
          <w:tcPr>
            <w:tcW w:w="6572"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Merge w:val="continue"/>
          </w:tcPr>
          <w:p/>
        </w:tc>
        <w:tc>
          <w:tcPr>
            <w:tcW w:w="1643" w:type="dxa"/>
            <w:vMerge w:val="continue"/>
          </w:tcPr>
          <w:p/>
        </w:tc>
        <w:tc>
          <w:tcPr>
            <w:tcW w:w="1643"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1</w:t>
            </w:r>
          </w:p>
        </w:tc>
        <w:tc>
          <w:tcPr>
            <w:tcW w:w="1643" w:type="dxa"/>
            <w:vAlign w:val="center"/>
          </w:tcPr>
          <w:p>
            <w:pPr>
              <w:pStyle w:val="16"/>
            </w:pPr>
            <w:r>
              <w:t>“三公”经费小计</w:t>
            </w:r>
          </w:p>
        </w:tc>
        <w:tc>
          <w:tcPr>
            <w:tcW w:w="1643" w:type="dxa"/>
            <w:vAlign w:val="center"/>
          </w:tcPr>
          <w:p>
            <w:pPr>
              <w:pStyle w:val="17"/>
            </w:pPr>
            <w:r>
              <w:t>5.86</w:t>
            </w:r>
          </w:p>
        </w:tc>
        <w:tc>
          <w:tcPr>
            <w:tcW w:w="1643" w:type="dxa"/>
            <w:vAlign w:val="center"/>
          </w:tcPr>
          <w:p>
            <w:pPr>
              <w:pStyle w:val="17"/>
            </w:pPr>
            <w:r>
              <w:t>5.86</w:t>
            </w:r>
          </w:p>
        </w:tc>
        <w:tc>
          <w:tcPr>
            <w:tcW w:w="1643" w:type="dxa"/>
            <w:vAlign w:val="center"/>
          </w:tcPr>
          <w:p>
            <w:pPr>
              <w:pStyle w:val="17"/>
            </w:pPr>
          </w:p>
        </w:tc>
        <w:tc>
          <w:tcPr>
            <w:tcW w:w="164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2</w:t>
            </w:r>
          </w:p>
        </w:tc>
        <w:tc>
          <w:tcPr>
            <w:tcW w:w="1643" w:type="dxa"/>
            <w:vAlign w:val="center"/>
          </w:tcPr>
          <w:p>
            <w:pPr>
              <w:pStyle w:val="14"/>
            </w:pPr>
            <w:r>
              <w:t>一、因公出国（境）费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3</w:t>
            </w:r>
          </w:p>
        </w:tc>
        <w:tc>
          <w:tcPr>
            <w:tcW w:w="1643" w:type="dxa"/>
            <w:vAlign w:val="center"/>
          </w:tcPr>
          <w:p>
            <w:pPr>
              <w:pStyle w:val="14"/>
            </w:pPr>
            <w:r>
              <w:t xml:space="preserve">    其中：教学科研人员因公出国（境）费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4</w:t>
            </w:r>
          </w:p>
        </w:tc>
        <w:tc>
          <w:tcPr>
            <w:tcW w:w="1643" w:type="dxa"/>
            <w:vAlign w:val="center"/>
          </w:tcPr>
          <w:p>
            <w:pPr>
              <w:pStyle w:val="14"/>
            </w:pPr>
            <w:r>
              <w:t xml:space="preserve">          其他因公出国（境）费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5</w:t>
            </w:r>
          </w:p>
        </w:tc>
        <w:tc>
          <w:tcPr>
            <w:tcW w:w="1643" w:type="dxa"/>
            <w:vAlign w:val="center"/>
          </w:tcPr>
          <w:p>
            <w:pPr>
              <w:pStyle w:val="14"/>
            </w:pPr>
            <w:r>
              <w:t>二、公务用车购置及运维费</w:t>
            </w:r>
          </w:p>
        </w:tc>
        <w:tc>
          <w:tcPr>
            <w:tcW w:w="1643" w:type="dxa"/>
            <w:vAlign w:val="center"/>
          </w:tcPr>
          <w:p>
            <w:pPr>
              <w:pStyle w:val="13"/>
            </w:pPr>
            <w:r>
              <w:t>5.60</w:t>
            </w:r>
          </w:p>
        </w:tc>
        <w:tc>
          <w:tcPr>
            <w:tcW w:w="1643" w:type="dxa"/>
            <w:vAlign w:val="center"/>
          </w:tcPr>
          <w:p>
            <w:pPr>
              <w:pStyle w:val="13"/>
            </w:pPr>
            <w:r>
              <w:t>5.60</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6</w:t>
            </w:r>
          </w:p>
        </w:tc>
        <w:tc>
          <w:tcPr>
            <w:tcW w:w="1643" w:type="dxa"/>
            <w:vAlign w:val="center"/>
          </w:tcPr>
          <w:p>
            <w:pPr>
              <w:pStyle w:val="14"/>
            </w:pPr>
            <w:r>
              <w:t xml:space="preserve">    其中：公务用车购置费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7</w:t>
            </w:r>
          </w:p>
        </w:tc>
        <w:tc>
          <w:tcPr>
            <w:tcW w:w="1643" w:type="dxa"/>
            <w:vAlign w:val="center"/>
          </w:tcPr>
          <w:p>
            <w:pPr>
              <w:pStyle w:val="14"/>
            </w:pPr>
            <w:r>
              <w:t xml:space="preserve">          公务用车运行维护费</w:t>
            </w:r>
          </w:p>
        </w:tc>
        <w:tc>
          <w:tcPr>
            <w:tcW w:w="1643" w:type="dxa"/>
            <w:vAlign w:val="center"/>
          </w:tcPr>
          <w:p>
            <w:pPr>
              <w:pStyle w:val="13"/>
            </w:pPr>
            <w:r>
              <w:t>5.60</w:t>
            </w:r>
          </w:p>
        </w:tc>
        <w:tc>
          <w:tcPr>
            <w:tcW w:w="1643" w:type="dxa"/>
            <w:vAlign w:val="center"/>
          </w:tcPr>
          <w:p>
            <w:pPr>
              <w:pStyle w:val="13"/>
            </w:pPr>
            <w:r>
              <w:t>5.60</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8</w:t>
            </w:r>
          </w:p>
        </w:tc>
        <w:tc>
          <w:tcPr>
            <w:tcW w:w="1643" w:type="dxa"/>
            <w:vAlign w:val="center"/>
          </w:tcPr>
          <w:p>
            <w:pPr>
              <w:pStyle w:val="14"/>
            </w:pPr>
            <w:r>
              <w:t>三、公务接待费</w:t>
            </w:r>
          </w:p>
        </w:tc>
        <w:tc>
          <w:tcPr>
            <w:tcW w:w="1643" w:type="dxa"/>
            <w:vAlign w:val="center"/>
          </w:tcPr>
          <w:p>
            <w:pPr>
              <w:pStyle w:val="13"/>
            </w:pPr>
            <w:r>
              <w:t>0.26</w:t>
            </w:r>
          </w:p>
        </w:tc>
        <w:tc>
          <w:tcPr>
            <w:tcW w:w="1643" w:type="dxa"/>
            <w:vAlign w:val="center"/>
          </w:tcPr>
          <w:p>
            <w:pPr>
              <w:pStyle w:val="13"/>
            </w:pPr>
            <w:r>
              <w:t>0.26</w:t>
            </w:r>
          </w:p>
        </w:tc>
        <w:tc>
          <w:tcPr>
            <w:tcW w:w="1643" w:type="dxa"/>
            <w:vAlign w:val="center"/>
          </w:tcPr>
          <w:p>
            <w:pPr>
              <w:pStyle w:val="13"/>
            </w:pPr>
          </w:p>
        </w:tc>
        <w:tc>
          <w:tcPr>
            <w:tcW w:w="1643" w:type="dxa"/>
            <w:vAlign w:val="center"/>
          </w:tcPr>
          <w:p>
            <w:pPr>
              <w:pStyle w:val="13"/>
            </w:pPr>
          </w:p>
        </w:tc>
      </w:tr>
    </w:tbl>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中共大厂回族自治县委宣传部2024年部门预算信息公开情况说明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中共大厂回族自治县委宣传部2024年部门预算信息公开情况说明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按照《中华人民共和国预算法》、《地方预决算公开操作规程》和《关于进一步推进预算公开工作的实施意见》规定，现将中共大厂回族自治县委宣传部2024年部门预算公开如下：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pStyle w:val="19"/>
      </w:pPr>
      <w:r>
        <w:t>部门职责：</w:t>
      </w:r>
    </w:p>
    <w:p>
      <w:pPr>
        <w:pStyle w:val="19"/>
      </w:pPr>
      <w:r>
        <w:t>(一)拟定全县宣传思想文化工作重大方针政策和事业发展总体规划，统筹协调推进宣传思想文化领域法治建设，按照县委统一部署，协调宣传思想文化系统各部门之间的工作。</w:t>
      </w:r>
    </w:p>
    <w:p>
      <w:pPr>
        <w:pStyle w:val="19"/>
      </w:pPr>
      <w:r>
        <w:t>(二)统筹协调全县党的意识形态工作，贯彻落实县委关于意识形态工作决策部署，组织协调意识形态工作责任制落实和日常监督检查，结合巡察工作开展专项检查。</w:t>
      </w:r>
    </w:p>
    <w:p>
      <w:pPr>
        <w:pStyle w:val="19"/>
      </w:pPr>
      <w:r>
        <w:t>(三)统筹指导协调全县理论研究、理论学习、理论宣传工作，组织推动理论武装工作，推动落实马克思主义理论研究和建设工程任务，负责县委理论学习中心组学习的有关工作。</w:t>
      </w:r>
    </w:p>
    <w:p>
      <w:pPr>
        <w:pStyle w:val="19"/>
      </w:pPr>
      <w:r>
        <w:t>(四)负责规划组织全县全局性思想政治工作任务，组织对全县先进典型的学习推广。配合县委组织部做好基层党员教育工作，指导协调编写党员教育教材，会同有关部门研究和改进群众思想教育工作。负责全县爱国主义教育基地的建设、管理、使用。负责全县国防教育工作。</w:t>
      </w:r>
    </w:p>
    <w:p>
      <w:pPr>
        <w:pStyle w:val="19"/>
      </w:pPr>
      <w:r>
        <w:t>(五)统筹分析研判和引导全县社会舆论，指导协调县直新闻单位的工作，组织全县突发公共事件应急新闻工作。承担县突发公共事件应急新闻办公室日常工作。</w:t>
      </w:r>
    </w:p>
    <w:p>
      <w:pPr>
        <w:pStyle w:val="19"/>
      </w:pPr>
      <w:r>
        <w:t>（六）拟定全县新闻出版业的管理政策并督促落实，管理新闻出版行政事务。协调全县“扫黄打非”工作。</w:t>
      </w:r>
    </w:p>
    <w:p>
      <w:pPr>
        <w:pStyle w:val="19"/>
      </w:pPr>
      <w:r>
        <w:t>(七）从宏观上统筹指导协调全县互联网宣传和信息内容管理工作。统筹数字新媒体的建设和管理。</w:t>
      </w:r>
    </w:p>
    <w:p>
      <w:pPr>
        <w:pStyle w:val="19"/>
      </w:pPr>
      <w:r>
        <w:t>（八)从宏观上统筹指导协调推动全县精神文化产品的创作和生产。协调组织中华优秀传统文化传承发展有关工作，指导协调推动群众文化建设。</w:t>
      </w:r>
    </w:p>
    <w:p>
      <w:pPr>
        <w:pStyle w:val="19"/>
      </w:pPr>
      <w:r>
        <w:t>（九）负责管理全县电影行政事务，指导监管电影制片、发行、放映工作，组织对电影内容进行审查，指导协调全县性重大电影活动。</w:t>
      </w:r>
    </w:p>
    <w:p>
      <w:pPr>
        <w:pStyle w:val="19"/>
      </w:pPr>
      <w:r>
        <w:t>(十)对全县新闻出版、广播影视、文化艺术业改革发展研究提出政笼性建议，统筹指导协调文化体制改革和文化事业、文化产业及旅游业发展，负责县级文化企业国有资产监督管理。承担县文化体制改革专项小组办公室日常工作。</w:t>
      </w:r>
    </w:p>
    <w:p>
      <w:pPr>
        <w:pStyle w:val="19"/>
      </w:pPr>
      <w:r>
        <w:t>(十一)统筹指导全县舆情信息工作，组织协调开展省内外舆情信息收集分析研判工作。跟踪了解、研究掌握宣传舆情动态。</w:t>
      </w:r>
    </w:p>
    <w:p>
      <w:pPr>
        <w:pStyle w:val="19"/>
      </w:pPr>
      <w:r>
        <w:t>(十二)统筹研究拟订有关全县精神文明建设的方针、政策。规划部署全县精神文明建设工作，组织指导全县群众性精神文明创建活动。</w:t>
      </w:r>
    </w:p>
    <w:p>
      <w:pPr>
        <w:pStyle w:val="19"/>
      </w:pPr>
      <w:r>
        <w:t>(十三)统筹协调全县对外宣传工作。指导协调有关部门研究拟订全县对外宣传事业发展规划，组织协调我县对外宣传文化交流工作，会同有关部门做好境外记者采访事务方面工作。</w:t>
      </w:r>
    </w:p>
    <w:p>
      <w:pPr>
        <w:pStyle w:val="19"/>
      </w:pPr>
      <w:r>
        <w:t>(十四)统筹协调组织开展新闻发布工作。承担县委新闻发布有关组织协调工作，负责县政府新闻发布组织实施工作。指导协调县政府各部门和各镇(街道)、各园区的新闻发布工作，推动新闻发音人制度落实。拟订我县重大问题对外宣传口径。</w:t>
      </w:r>
    </w:p>
    <w:p>
      <w:pPr>
        <w:pStyle w:val="19"/>
      </w:pPr>
      <w:r>
        <w:t>(十五)统筹指导协调全县哲学社会科学发展工作，组织制定发展战略和中长期规划和专项计划。组织哲学社会科学研究课题成果转化反应等工作。</w:t>
      </w:r>
    </w:p>
    <w:p>
      <w:pPr>
        <w:pStyle w:val="19"/>
      </w:pPr>
      <w:r>
        <w:t>(十六）受县委委托，会同县委组织部管理新闻、文化、出版和互联网信息等方面县直宣传文化单位的领导干部。对各镇（街道)宣传委员的免提出意见。负责有关重要宣传舆论阵地和重要岗位领导干部管理工作。负责组织开展宣传思想文化系统干部教育培训和人才工作。</w:t>
      </w:r>
    </w:p>
    <w:p>
      <w:pPr>
        <w:pStyle w:val="19"/>
      </w:pPr>
      <w:r>
        <w:t>（十七）对县委互联网信息办公室互联网宣传和信息内容管理方面工作实施方针、政策的指导。归口领导县文化广电和旅游局、大厂广播电视台。受县委委托，代管县文联。</w:t>
      </w:r>
    </w:p>
    <w:p>
      <w:pPr>
        <w:pStyle w:val="19"/>
      </w:pPr>
      <w:r>
        <w:t>(十八)完成县委交办的其他任务。</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6"/>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464" w:type="dxa"/>
            <w:vAlign w:val="center"/>
          </w:tcPr>
          <w:p>
            <w:pPr>
              <w:pStyle w:val="12"/>
            </w:pPr>
            <w:r>
              <w:t>单位名称</w:t>
            </w:r>
          </w:p>
        </w:tc>
        <w:tc>
          <w:tcPr>
            <w:tcW w:w="2464"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4"/>
            </w:pPr>
            <w:r>
              <w:t>中共大厂回族自治县委宣传部</w:t>
            </w:r>
          </w:p>
        </w:tc>
        <w:tc>
          <w:tcPr>
            <w:tcW w:w="2464" w:type="dxa"/>
            <w:vAlign w:val="center"/>
          </w:tcPr>
          <w:p>
            <w:pPr>
              <w:pStyle w:val="15"/>
            </w:pPr>
            <w:r>
              <w:t>行政</w:t>
            </w:r>
          </w:p>
        </w:tc>
        <w:tc>
          <w:tcPr>
            <w:tcW w:w="2464" w:type="dxa"/>
            <w:vAlign w:val="center"/>
          </w:tcPr>
          <w:p>
            <w:pPr>
              <w:pStyle w:val="15"/>
            </w:pPr>
            <w:r>
              <w:t>正科级</w:t>
            </w:r>
          </w:p>
        </w:tc>
        <w:tc>
          <w:tcPr>
            <w:tcW w:w="2464" w:type="dxa"/>
            <w:vAlign w:val="center"/>
          </w:tcPr>
          <w:p>
            <w:pPr>
              <w:pStyle w:val="15"/>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4"/>
            </w:pPr>
            <w:r>
              <w:t>大厂回族自治县农村电影放映队</w:t>
            </w:r>
          </w:p>
        </w:tc>
        <w:tc>
          <w:tcPr>
            <w:tcW w:w="2464" w:type="dxa"/>
            <w:vAlign w:val="center"/>
          </w:tcPr>
          <w:p>
            <w:pPr>
              <w:pStyle w:val="15"/>
            </w:pPr>
            <w:r>
              <w:t>事业</w:t>
            </w:r>
          </w:p>
        </w:tc>
        <w:tc>
          <w:tcPr>
            <w:tcW w:w="2464" w:type="dxa"/>
            <w:vAlign w:val="center"/>
          </w:tcPr>
          <w:p>
            <w:pPr>
              <w:pStyle w:val="15"/>
            </w:pPr>
            <w:r>
              <w:t>股级</w:t>
            </w:r>
          </w:p>
        </w:tc>
        <w:tc>
          <w:tcPr>
            <w:tcW w:w="2464" w:type="dxa"/>
            <w:vAlign w:val="center"/>
          </w:tcPr>
          <w:p>
            <w:pPr>
              <w:pStyle w:val="15"/>
            </w:pPr>
            <w:r>
              <w:t>财政性资金零补助</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pStyle w:val="20"/>
      </w:pPr>
      <w:r>
        <w:t>按照预算管理有关规定，目前部门预算的编制实行综合预算管理，即全部收入和支出都反映在预算中。中共大厂回族自治县委宣传部机关及所属事业单位的收支包含在部门预算中。</w:t>
      </w:r>
    </w:p>
    <w:p>
      <w:pPr>
        <w:pStyle w:val="20"/>
      </w:pPr>
      <w:r>
        <w:t>1、收入说明</w:t>
      </w:r>
    </w:p>
    <w:p>
      <w:pPr>
        <w:pStyle w:val="20"/>
      </w:pPr>
      <w:r>
        <w:t>反映本部门当年全部收入。2024年预算收入733.77万元，其中：一般公共预算收入732.77万元，基金预算收入1.00万元，国有资本经营预算收入0.00万元，财政专户核拨收入0.00万元，单位资金收入0.00万元，上年结转结余0.00万元。</w:t>
      </w:r>
    </w:p>
    <w:p>
      <w:pPr>
        <w:pStyle w:val="20"/>
      </w:pPr>
      <w:r>
        <w:t>2、支出说明</w:t>
      </w:r>
    </w:p>
    <w:p>
      <w:pPr>
        <w:pStyle w:val="20"/>
      </w:pPr>
      <w:r>
        <w:t>收支预算总表支出栏、基本支出表、项目支出表按经济分类和支出功能分类科目编制，反映中共大厂回族自治县委宣传部年度部门预算中支出预算的总体情况。2024年支出预算733.77万元，其中基本支出404.54万元，包括人员经费362.28万元和日常公用经费42.25万元；项目支出329.23万元，主要为党报党刊订阅经费、对内外宣传经费、理论学习及“六进”宣讲经费、提前下达2024年中央支持地方公共文化服务体系建设资金等</w:t>
      </w:r>
    </w:p>
    <w:p>
      <w:pPr>
        <w:pStyle w:val="20"/>
      </w:pPr>
      <w:r>
        <w:t>3、比上年增减情况</w:t>
      </w:r>
    </w:p>
    <w:p>
      <w:pPr>
        <w:pStyle w:val="20"/>
      </w:pPr>
      <w:r>
        <w:t>2024年预算收支安排733.77万元，较2023年预算减少97.81万元，其中：基本支出减少17.84万元，主要为人员变动，减少基本支出项目支出减少79.97万元，主要为专项项目减少</w:t>
      </w:r>
    </w:p>
    <w:p>
      <w:pPr>
        <w:spacing w:before="10" w:after="10" w:line="360" w:lineRule="auto"/>
        <w:ind w:firstLine="640"/>
        <w:jc w:val="left"/>
        <w:outlineLvl w:val="2"/>
      </w:pPr>
      <w:bookmarkStart w:id="11" w:name="_Toc_3_3_0000000012"/>
      <w:r>
        <w:rPr>
          <w:rFonts w:ascii="黑体" w:hAnsi="黑体" w:eastAsia="黑体" w:cs="黑体"/>
          <w:color w:val="000000"/>
          <w:sz w:val="32"/>
        </w:rPr>
        <w:t>三、机关运行经费安排情况</w:t>
      </w:r>
      <w:bookmarkEnd w:id="11"/>
    </w:p>
    <w:p>
      <w:pPr>
        <w:pStyle w:val="21"/>
      </w:pPr>
      <w:r>
        <w:t>2024年，我部门机关运行经费共计安排42.25万元，主要用于日常维修、办公用房水电费、办公用房取暖费、办公用房物业管理费等日常运行支出。</w:t>
      </w: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2"/>
      </w:pPr>
      <w:r>
        <w:t>2024年，我部门财政拨款“三公”经费预算安排5.86万元，其中因公出国（境）费0.00万元；公务用车购置及运维费5.60万元（其中：公务用车购置费为0.00万元，公务用车运维费5.60万元)；公务接待费0.26万元。与2023年相比减少0.01万元，增减变化的主要原因是公务接待费有所减少</w:t>
      </w:r>
    </w:p>
    <w:p>
      <w:pPr>
        <w:spacing w:before="10" w:after="10" w:line="360" w:lineRule="auto"/>
        <w:ind w:firstLine="640"/>
        <w:jc w:val="left"/>
        <w:outlineLvl w:val="2"/>
      </w:pPr>
      <w:bookmarkStart w:id="13" w:name="_Toc_3_3_0000000014"/>
      <w:r>
        <w:rPr>
          <w:rFonts w:ascii="黑体" w:hAnsi="黑体" w:eastAsia="黑体" w:cs="黑体"/>
          <w:color w:val="000000"/>
          <w:sz w:val="32"/>
        </w:rPr>
        <w:t>五、部门整体绩效目标</w:t>
      </w:r>
      <w:bookmarkEnd w:id="13"/>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3"/>
      </w:pPr>
      <w:r>
        <w:t>总体绩效目标：</w:t>
      </w:r>
    </w:p>
    <w:p>
      <w:pPr>
        <w:pStyle w:val="23"/>
      </w:pPr>
      <w:r>
        <w:t>1、在持续强化理论武装上展现新作为。围绕习近平新时代中国特色社会主义思想和党的二十大精神，全年至少组织开展县委理论中心组学习会议12次，向各级党组织推荐学习要点12期；2、在加强新闻舆论传播上取得新成效。围绕京津冀协同发展、北京城市副中心加快建设等方面，纵向通联大报大台大网大刊，强化对上宣传。围绕宣传重点，坚持百姓视角，丰富宣传形式，全面推动县级融媒体宣传提质增效。在中央和省、市级主流媒体发稿不少于300篇。3、在加强宣传教育力度上鼓足新干劲。4、在激发文化创新活力上探索新路径。5、在提升社会文明程度上实现新突破。</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4"/>
      </w:pPr>
    </w:p>
    <w:p>
      <w:pPr>
        <w:pStyle w:val="24"/>
      </w:pPr>
      <w:r>
        <w:t>分项绩效目标</w:t>
      </w:r>
    </w:p>
    <w:p>
      <w:pPr>
        <w:pStyle w:val="24"/>
      </w:pPr>
      <w:r>
        <w:t>（一）深化理论武装工作</w:t>
      </w:r>
    </w:p>
    <w:p>
      <w:pPr>
        <w:pStyle w:val="24"/>
      </w:pPr>
      <w:r>
        <w:t>绩效目标：坚持用党的创新理论武装头脑、指导实践、推动工作，切实做到理论学习求实效，理论宣讲求创新，理论研究求突破。聚焦理论学习，抓好各级理论学习中心组学习，开展习近平新时代中国特色社会主义思想“六进“，让党的创新理论深入人心。聚焦意识形态工作，严格落实意识形态工作“三清单、四机制”，强化督导考核，不断加强制度建设和阵地管理，维护意识形态领域安全稳定。</w:t>
      </w:r>
    </w:p>
    <w:p>
      <w:pPr>
        <w:pStyle w:val="24"/>
      </w:pPr>
      <w:r>
        <w:t>绩效指标：围绕习近平新时代中国特色社会主义思想和党的二十大精神，全年至少组织开展县委理论中心组学习会议12次，向各级党组织推荐学习要点12期；坚持线上线下</w:t>
      </w:r>
    </w:p>
    <w:p>
      <w:pPr>
        <w:pStyle w:val="24"/>
      </w:pPr>
      <w:r>
        <w:t>相结合基层理论宣讲活动，让党的创新理论“飞入寻常百姓家。</w:t>
      </w:r>
    </w:p>
    <w:p>
      <w:pPr>
        <w:pStyle w:val="24"/>
      </w:pPr>
      <w:r>
        <w:t>（二）着力抓好新闻舆论宣传</w:t>
      </w:r>
    </w:p>
    <w:p>
      <w:pPr>
        <w:pStyle w:val="24"/>
      </w:pPr>
      <w:r>
        <w:t>绩效目标：围绕县委、县政府中心工作，借助主流媒体传播大厂好声音、展示大厂好形象。同时，用好县级融媒体中心，推动构建网上网下一体、内宣外宣联动的主流舆论格局，提高大厂知名度、美誉度，全方位展示大厂高质量发展成果。</w:t>
      </w:r>
    </w:p>
    <w:p>
      <w:pPr>
        <w:pStyle w:val="24"/>
      </w:pPr>
      <w:r>
        <w:t>绩效指标：通过项目的开展，对大厂进行宣传，多角度、全方位展现自治县经济和社会各项事业发展成果，让社会各界更多的关注和支持大厂，助推大厂各项事业高质量发展。在中央和省、市级主流媒体发稿不少于300篇。</w:t>
      </w:r>
    </w:p>
    <w:p>
      <w:pPr>
        <w:pStyle w:val="24"/>
      </w:pPr>
    </w:p>
    <w:p>
      <w:pPr>
        <w:pStyle w:val="24"/>
      </w:pPr>
    </w:p>
    <w:p>
      <w:pPr>
        <w:pStyle w:val="24"/>
      </w:pPr>
      <w:r>
        <w:t>（三）加强电影工作监管。</w:t>
      </w:r>
    </w:p>
    <w:p>
      <w:pPr>
        <w:pStyle w:val="24"/>
      </w:pPr>
      <w:r>
        <w:t>绩效目标：切实做好春节等重要时间节点电影放映工作，组织属地影院开展电影惠民展映，同步上映优秀影片，丰富全县各族人民精神文化生活。进一步加强影院安全生产监管，深入电影放映单位就影片展映、院线电影版权保护等工作进行检查。</w:t>
      </w:r>
    </w:p>
    <w:p>
      <w:pPr>
        <w:pStyle w:val="24"/>
      </w:pPr>
      <w:r>
        <w:t>绩效指标：安排做好2024年度农村电影公益放映工作，组织放映小分队走进农村，精选优秀影片进行公益放映。</w:t>
      </w:r>
    </w:p>
    <w:p>
      <w:pPr>
        <w:pStyle w:val="24"/>
      </w:pPr>
      <w:r>
        <w:t>（四）农家书屋出版物配备更新</w:t>
      </w:r>
    </w:p>
    <w:p>
      <w:pPr>
        <w:pStyle w:val="24"/>
      </w:pPr>
      <w:r>
        <w:t>绩效目标：围绕学习贯彻习近平新时代中国特色社会主义思想主题教育，加强主题出版物选配。着力发挥优秀出版物的引领作用，推动学思想、用思想，为广大农民群众奋进新征程、建功新时代提供强大精神力量。</w:t>
      </w:r>
    </w:p>
    <w:p>
      <w:pPr>
        <w:pStyle w:val="24"/>
      </w:pPr>
      <w:r>
        <w:t>绩效指标：通过“百姓点单政府买单”的形式征求各镇村群众意见，满足基层群众阅读需求，完成全县105个村农家书屋出版物补充更新工作。确保每个农家书屋补充更新图书不少于60种、开展阅读活动不少于4次，每个农家书屋出版物配备资金应不少于2000元。在农家书屋配备的出版物中，国家《推荐目录》列入的品种和数量比例不得低于70%，省内出版物比例不得超过30%。</w:t>
      </w:r>
    </w:p>
    <w:p>
      <w:pPr>
        <w:pStyle w:val="24"/>
      </w:pPr>
      <w:r>
        <w:t>（五）推进使用正版软件</w:t>
      </w:r>
    </w:p>
    <w:p>
      <w:pPr>
        <w:pStyle w:val="24"/>
      </w:pPr>
      <w:r>
        <w:t>绩效目标：为贯彻落实党的二十大精神和习近平总书记关于知识产权保护工作的系列重要论述，积极推动《关于强化知识产权保护的意见》《政府机关使用正版软件管理办法》等文件精神落实，扎实开展软件正版化工作，以有力有效实际行动助推高质量发展。</w:t>
      </w:r>
    </w:p>
    <w:p>
      <w:pPr>
        <w:pStyle w:val="24"/>
      </w:pPr>
      <w:r>
        <w:t>绩效指标：为扎实做好软件正版化工作，组织召开全县推进使用正版软件工作培训会，为全县政府机关和事业单位、国有企业负责同志进行培训。采取场地授权的方式，为全县政府机关和事业单位、国有企业的办公电脑安装正版办公软件。</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5"/>
      </w:pPr>
      <w:r>
        <w:t>工作保障措施</w:t>
      </w:r>
    </w:p>
    <w:p>
      <w:pPr>
        <w:pStyle w:val="25"/>
      </w:pPr>
      <w:r>
        <w:t>（一）完善制度建设。制定完善预算绩效管理制度、资金管理办法、工作保障制度等，为全年预算绩效目标的实现奠定制度基础。</w:t>
      </w:r>
    </w:p>
    <w:p>
      <w:pPr>
        <w:pStyle w:val="25"/>
      </w:pPr>
      <w:r>
        <w:t>（二）加强支出管理。通过优化支出结构、编细编实预算、加快履行政府采购手续、尽快启动项目、及时支付资金、6月底前细化代编预算、按规定及时下达资金等多种措施，确保支出进度达标。</w:t>
      </w:r>
    </w:p>
    <w:p>
      <w:pPr>
        <w:pStyle w:val="25"/>
      </w:pPr>
      <w:r>
        <w:t>（三）加强绩效运行监控。按要求开展绩效运行监控，发现问题及时采取措施，确保绩效目标如期保质实现。</w:t>
      </w:r>
    </w:p>
    <w:p>
      <w:pPr>
        <w:pStyle w:val="25"/>
      </w:pPr>
      <w:r>
        <w:t>（四）做好绩效自评。按要求开展上年度部门预算绩效自评和重点评价工作，对评价中发现的问题及时整改，调整优化支出结构，提高财政资金使用效益。</w:t>
      </w:r>
    </w:p>
    <w:p>
      <w:pPr>
        <w:pStyle w:val="25"/>
      </w:pPr>
      <w:r>
        <w:t>（五）规范财务资产管理。完善财务管理制度，严格审批程序，加强固定资产登记、使用和报废处置管理，做到支出合理，物尽其用。</w:t>
      </w:r>
    </w:p>
    <w:p>
      <w:pPr>
        <w:pStyle w:val="25"/>
      </w:pPr>
      <w:r>
        <w:t>（六）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25"/>
        <w:sectPr>
          <w:pgSz w:w="16840" w:h="11900" w:orient="landscape"/>
          <w:pgMar w:top="1361" w:right="1020" w:bottom="1361" w:left="1020" w:header="720" w:footer="720" w:gutter="0"/>
          <w:cols w:space="720" w:num="1"/>
        </w:sectPr>
      </w:pPr>
      <w:r>
        <w:t>（七）加强宣传培训调研等。加强人员培训，提高本部门职工业务素质；加强调研，提出优化财政资金配置、提高资金使用效益的意见；加大宣传力度，强化预算绩效管理意识，促进预算绩效管理水平进一步提升。</w:t>
      </w:r>
    </w:p>
    <w:p>
      <w:pPr>
        <w:spacing w:before="10" w:after="10" w:line="360" w:lineRule="auto"/>
        <w:ind w:firstLine="640"/>
        <w:jc w:val="left"/>
        <w:outlineLvl w:val="2"/>
        <w:sectPr>
          <w:pgSz w:w="16840" w:h="11900" w:orient="landscape"/>
          <w:pgMar w:top="1361" w:right="1020" w:bottom="1134" w:left="1020" w:header="720" w:footer="720" w:gutter="0"/>
          <w:cols w:space="720" w:num="1"/>
        </w:sectPr>
      </w:pPr>
      <w:bookmarkStart w:id="14" w:name="_Toc_3_3_0000000015"/>
      <w:r>
        <w:rPr>
          <w:rFonts w:ascii="黑体" w:hAnsi="黑体" w:eastAsia="黑体" w:cs="黑体"/>
          <w:color w:val="000000"/>
          <w:sz w:val="32"/>
        </w:rPr>
        <w:t>六、部门主管专项资金预算安排情况及绩效目标</w:t>
      </w:r>
      <w:bookmarkEnd w:id="14"/>
    </w:p>
    <w:p>
      <w:pPr>
        <w:spacing w:before="10" w:after="10" w:line="360" w:lineRule="auto"/>
        <w:ind w:firstLine="640"/>
        <w:jc w:val="left"/>
        <w:outlineLvl w:val="2"/>
        <w:sectPr>
          <w:pgSz w:w="16840" w:h="11900" w:orient="landscape"/>
          <w:pgMar w:top="1361" w:right="1020" w:bottom="1134" w:left="1020" w:header="720" w:footer="720" w:gutter="0"/>
          <w:cols w:space="720" w:num="1"/>
        </w:sectPr>
      </w:pPr>
      <w:bookmarkStart w:id="15" w:name="_Toc_3_3_0000000016"/>
      <w:r>
        <w:rPr>
          <w:rFonts w:ascii="黑体" w:hAnsi="黑体" w:eastAsia="黑体" w:cs="黑体"/>
          <w:color w:val="000000"/>
          <w:sz w:val="32"/>
        </w:rPr>
        <w:t>七、部门项目预算安排情况及绩效目标</w:t>
      </w:r>
      <w:bookmarkEnd w:id="15"/>
    </w:p>
    <w:p>
      <w:pPr>
        <w:spacing w:before="0" w:after="0"/>
        <w:ind w:firstLine="560"/>
        <w:jc w:val="left"/>
        <w:outlineLvl w:val="9"/>
      </w:pPr>
      <w:r>
        <w:rPr>
          <w:rFonts w:ascii="方正仿宋_GBK" w:hAnsi="方正仿宋_GBK" w:eastAsia="方正仿宋_GBK" w:cs="方正仿宋_GBK"/>
          <w:color w:val="000000"/>
          <w:sz w:val="28"/>
        </w:rPr>
        <w:t>1、“慢直播”系统经费绩效目标表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13102824P00279310877G</w:t>
            </w:r>
          </w:p>
        </w:tc>
        <w:tc>
          <w:tcPr>
            <w:tcW w:w="2114" w:type="dxa"/>
            <w:vAlign w:val="center"/>
          </w:tcPr>
          <w:p>
            <w:pPr>
              <w:pStyle w:val="12"/>
            </w:pPr>
            <w:r>
              <w:t>项目名称</w:t>
            </w:r>
          </w:p>
        </w:tc>
        <w:tc>
          <w:tcPr>
            <w:tcW w:w="6342" w:type="dxa"/>
            <w:gridSpan w:val="3"/>
            <w:vAlign w:val="center"/>
          </w:tcPr>
          <w:p>
            <w:pPr>
              <w:pStyle w:val="14"/>
            </w:pPr>
            <w:r>
              <w:t>“慢直播”系统经费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3.00</w:t>
            </w:r>
          </w:p>
        </w:tc>
        <w:tc>
          <w:tcPr>
            <w:tcW w:w="2114" w:type="dxa"/>
            <w:vAlign w:val="center"/>
          </w:tcPr>
          <w:p>
            <w:pPr>
              <w:pStyle w:val="12"/>
            </w:pPr>
            <w:r>
              <w:t>其中：财政    资金</w:t>
            </w:r>
          </w:p>
        </w:tc>
        <w:tc>
          <w:tcPr>
            <w:tcW w:w="2114" w:type="dxa"/>
            <w:vAlign w:val="center"/>
          </w:tcPr>
          <w:p>
            <w:pPr>
              <w:pStyle w:val="14"/>
            </w:pPr>
            <w:r>
              <w:t>3.00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对接河北电视台《美丽河北》慢直播节目，以全视野大场景，沉浸式慢节奏的方式，用最直接、最真实的画面展现大厂生态环境和地理人文之美</w:t>
            </w:r>
            <w:r>
              <w:tab/>
            </w:r>
            <w:r>
              <w:tab/>
            </w:r>
            <w:r>
              <w:tab/>
            </w:r>
            <w:r>
              <w:tab/>
            </w:r>
            <w:r>
              <w:tab/>
            </w:r>
            <w:r>
              <w:tab/>
            </w:r>
          </w:p>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25%</w:t>
            </w:r>
          </w:p>
        </w:tc>
        <w:tc>
          <w:tcPr>
            <w:tcW w:w="2114" w:type="dxa"/>
            <w:vAlign w:val="center"/>
          </w:tcPr>
          <w:p>
            <w:pPr>
              <w:pStyle w:val="15"/>
            </w:pPr>
            <w:r>
              <w:t>50%</w:t>
            </w:r>
          </w:p>
        </w:tc>
        <w:tc>
          <w:tcPr>
            <w:tcW w:w="2114" w:type="dxa"/>
            <w:vAlign w:val="center"/>
          </w:tcPr>
          <w:p>
            <w:pPr>
              <w:pStyle w:val="15"/>
            </w:pPr>
            <w:r>
              <w:t>75%</w:t>
            </w:r>
          </w:p>
        </w:tc>
        <w:tc>
          <w:tcPr>
            <w:tcW w:w="422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1.对接河北电视台《美丽河北》慢直播节目，以全视野大场景，沉浸式慢节奏的方式，用最直接、最真实的画面展现大厂生态环境和地理人文之美</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搭建慢直播系统</w:t>
            </w:r>
          </w:p>
        </w:tc>
        <w:tc>
          <w:tcPr>
            <w:tcW w:w="4228" w:type="dxa"/>
            <w:vAlign w:val="center"/>
          </w:tcPr>
          <w:p>
            <w:pPr>
              <w:pStyle w:val="14"/>
            </w:pPr>
            <w:r>
              <w:t>搭建慢直播系统</w:t>
            </w:r>
          </w:p>
        </w:tc>
        <w:tc>
          <w:tcPr>
            <w:tcW w:w="2114" w:type="dxa"/>
            <w:vAlign w:val="center"/>
          </w:tcPr>
          <w:p>
            <w:pPr>
              <w:pStyle w:val="14"/>
            </w:pPr>
            <w:r>
              <w:t>1套</w:t>
            </w:r>
          </w:p>
        </w:tc>
        <w:tc>
          <w:tcPr>
            <w:tcW w:w="2114" w:type="dxa"/>
            <w:vAlign w:val="center"/>
          </w:tcPr>
          <w:p>
            <w:pPr>
              <w:pStyle w:val="14"/>
            </w:pPr>
            <w:r>
              <w:t>文件方案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系统适用率</w:t>
            </w:r>
          </w:p>
        </w:tc>
        <w:tc>
          <w:tcPr>
            <w:tcW w:w="4228" w:type="dxa"/>
            <w:vAlign w:val="center"/>
          </w:tcPr>
          <w:p>
            <w:pPr>
              <w:pStyle w:val="14"/>
            </w:pPr>
            <w:r>
              <w:t>反映慢直播系统适用率情况</w:t>
            </w:r>
          </w:p>
        </w:tc>
        <w:tc>
          <w:tcPr>
            <w:tcW w:w="2114" w:type="dxa"/>
            <w:vAlign w:val="center"/>
          </w:tcPr>
          <w:p>
            <w:pPr>
              <w:pStyle w:val="14"/>
            </w:pPr>
            <w:r>
              <w:t>100%</w:t>
            </w:r>
          </w:p>
        </w:tc>
        <w:tc>
          <w:tcPr>
            <w:tcW w:w="2114" w:type="dxa"/>
            <w:vAlign w:val="center"/>
          </w:tcPr>
          <w:p>
            <w:pPr>
              <w:pStyle w:val="14"/>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直播时长</w:t>
            </w:r>
          </w:p>
        </w:tc>
        <w:tc>
          <w:tcPr>
            <w:tcW w:w="4228" w:type="dxa"/>
            <w:vAlign w:val="center"/>
          </w:tcPr>
          <w:p>
            <w:pPr>
              <w:pStyle w:val="14"/>
            </w:pPr>
            <w:r>
              <w:t>直播时长</w:t>
            </w:r>
          </w:p>
        </w:tc>
        <w:tc>
          <w:tcPr>
            <w:tcW w:w="2114" w:type="dxa"/>
            <w:vAlign w:val="center"/>
          </w:tcPr>
          <w:p>
            <w:pPr>
              <w:pStyle w:val="14"/>
            </w:pPr>
            <w:r>
              <w:t>24小时</w:t>
            </w:r>
          </w:p>
        </w:tc>
        <w:tc>
          <w:tcPr>
            <w:tcW w:w="2114" w:type="dxa"/>
            <w:vAlign w:val="center"/>
          </w:tcPr>
          <w:p>
            <w:pPr>
              <w:pStyle w:val="14"/>
            </w:pPr>
            <w:r>
              <w:t>文件方案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系统搭建安装费</w:t>
            </w:r>
          </w:p>
        </w:tc>
        <w:tc>
          <w:tcPr>
            <w:tcW w:w="4228" w:type="dxa"/>
            <w:vAlign w:val="center"/>
          </w:tcPr>
          <w:p>
            <w:pPr>
              <w:pStyle w:val="14"/>
            </w:pPr>
            <w:r>
              <w:t>系统搭建安装费</w:t>
            </w:r>
          </w:p>
        </w:tc>
        <w:tc>
          <w:tcPr>
            <w:tcW w:w="2114" w:type="dxa"/>
            <w:vAlign w:val="center"/>
          </w:tcPr>
          <w:p>
            <w:pPr>
              <w:pStyle w:val="14"/>
            </w:pPr>
            <w:r>
              <w:t>3万元</w:t>
            </w:r>
          </w:p>
        </w:tc>
        <w:tc>
          <w:tcPr>
            <w:tcW w:w="2114" w:type="dxa"/>
            <w:vAlign w:val="center"/>
          </w:tcPr>
          <w:p>
            <w:pPr>
              <w:pStyle w:val="14"/>
            </w:pPr>
            <w:r>
              <w:t>文件方案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展现大厂生态环境和地理人文之美</w:t>
            </w:r>
          </w:p>
        </w:tc>
        <w:tc>
          <w:tcPr>
            <w:tcW w:w="4228" w:type="dxa"/>
            <w:vAlign w:val="center"/>
          </w:tcPr>
          <w:p>
            <w:pPr>
              <w:pStyle w:val="14"/>
            </w:pPr>
            <w:r>
              <w:t>展现大厂生态环境和地理人文之美</w:t>
            </w:r>
          </w:p>
        </w:tc>
        <w:tc>
          <w:tcPr>
            <w:tcW w:w="2114" w:type="dxa"/>
            <w:vAlign w:val="center"/>
          </w:tcPr>
          <w:p>
            <w:pPr>
              <w:pStyle w:val="14"/>
            </w:pPr>
            <w:r>
              <w:t>展现大厂生态环境和地理人文之美</w:t>
            </w:r>
          </w:p>
        </w:tc>
        <w:tc>
          <w:tcPr>
            <w:tcW w:w="2114" w:type="dxa"/>
            <w:vAlign w:val="center"/>
          </w:tcPr>
          <w:p>
            <w:pPr>
              <w:pStyle w:val="14"/>
            </w:pPr>
            <w:r>
              <w:t>文件方案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可持续影响指标</w:t>
            </w:r>
          </w:p>
        </w:tc>
        <w:tc>
          <w:tcPr>
            <w:tcW w:w="2114" w:type="dxa"/>
            <w:vAlign w:val="center"/>
          </w:tcPr>
          <w:p>
            <w:pPr>
              <w:pStyle w:val="14"/>
            </w:pPr>
            <w:r>
              <w:t>提升大厂美誉度</w:t>
            </w:r>
          </w:p>
        </w:tc>
        <w:tc>
          <w:tcPr>
            <w:tcW w:w="4228" w:type="dxa"/>
            <w:vAlign w:val="center"/>
          </w:tcPr>
          <w:p>
            <w:pPr>
              <w:pStyle w:val="14"/>
            </w:pPr>
            <w:r>
              <w:t>提升大厂美誉度、知名度</w:t>
            </w:r>
          </w:p>
        </w:tc>
        <w:tc>
          <w:tcPr>
            <w:tcW w:w="2114" w:type="dxa"/>
            <w:vAlign w:val="center"/>
          </w:tcPr>
          <w:p>
            <w:pPr>
              <w:pStyle w:val="14"/>
            </w:pPr>
            <w:r>
              <w:t>进一步提升大厂美誉度、知名度</w:t>
            </w:r>
          </w:p>
        </w:tc>
        <w:tc>
          <w:tcPr>
            <w:tcW w:w="2114" w:type="dxa"/>
            <w:vAlign w:val="center"/>
          </w:tcPr>
          <w:p>
            <w:pPr>
              <w:pStyle w:val="14"/>
            </w:pPr>
            <w:r>
              <w:t>文件方案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满意度</w:t>
            </w:r>
          </w:p>
        </w:tc>
        <w:tc>
          <w:tcPr>
            <w:tcW w:w="4228" w:type="dxa"/>
            <w:vAlign w:val="center"/>
          </w:tcPr>
          <w:p>
            <w:pPr>
              <w:pStyle w:val="14"/>
            </w:pPr>
            <w:r>
              <w:t>满意度调查</w:t>
            </w:r>
          </w:p>
        </w:tc>
        <w:tc>
          <w:tcPr>
            <w:tcW w:w="2114" w:type="dxa"/>
            <w:vAlign w:val="center"/>
          </w:tcPr>
          <w:p>
            <w:pPr>
              <w:pStyle w:val="14"/>
            </w:pPr>
            <w:r>
              <w:t>≥90%</w:t>
            </w:r>
          </w:p>
        </w:tc>
        <w:tc>
          <w:tcPr>
            <w:tcW w:w="2114" w:type="dxa"/>
            <w:vAlign w:val="center"/>
          </w:tcPr>
          <w:p>
            <w:pPr>
              <w:pStyle w:val="14"/>
            </w:pPr>
            <w:r>
              <w:t>满意都调查</w:t>
            </w:r>
          </w:p>
        </w:tc>
      </w:tr>
    </w:tbl>
    <w:p>
      <w:pPr>
        <w:sectPr>
          <w:type w:val="continuous"/>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2、党报党刊订阅经费绩效目标表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13102824P002793108803</w:t>
            </w:r>
          </w:p>
        </w:tc>
        <w:tc>
          <w:tcPr>
            <w:tcW w:w="2114" w:type="dxa"/>
            <w:vAlign w:val="center"/>
          </w:tcPr>
          <w:p>
            <w:pPr>
              <w:pStyle w:val="12"/>
            </w:pPr>
            <w:r>
              <w:t>项目名称</w:t>
            </w:r>
          </w:p>
        </w:tc>
        <w:tc>
          <w:tcPr>
            <w:tcW w:w="6342" w:type="dxa"/>
            <w:gridSpan w:val="3"/>
            <w:vAlign w:val="center"/>
          </w:tcPr>
          <w:p>
            <w:pPr>
              <w:pStyle w:val="14"/>
            </w:pPr>
            <w:r>
              <w:t>党报党刊订阅经费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140.00</w:t>
            </w:r>
          </w:p>
        </w:tc>
        <w:tc>
          <w:tcPr>
            <w:tcW w:w="2114" w:type="dxa"/>
            <w:vAlign w:val="center"/>
          </w:tcPr>
          <w:p>
            <w:pPr>
              <w:pStyle w:val="12"/>
            </w:pPr>
            <w:r>
              <w:t>其中：财政    资金</w:t>
            </w:r>
          </w:p>
        </w:tc>
        <w:tc>
          <w:tcPr>
            <w:tcW w:w="2114" w:type="dxa"/>
            <w:vAlign w:val="center"/>
          </w:tcPr>
          <w:p>
            <w:pPr>
              <w:pStyle w:val="14"/>
            </w:pPr>
            <w:r>
              <w:t>140.00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2024年12月，按照中央和省市要求，做好2025年度《人民日报》《河北日报》《廊坊日报》等中省市重点党报党刊征订工作。</w:t>
            </w:r>
            <w:r>
              <w:tab/>
            </w:r>
            <w:r>
              <w:tab/>
            </w:r>
            <w:r>
              <w:tab/>
            </w:r>
            <w:r>
              <w:tab/>
            </w:r>
            <w:r>
              <w:tab/>
            </w:r>
            <w:r>
              <w:tab/>
            </w:r>
          </w:p>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25%</w:t>
            </w:r>
          </w:p>
        </w:tc>
        <w:tc>
          <w:tcPr>
            <w:tcW w:w="2114" w:type="dxa"/>
            <w:vAlign w:val="center"/>
          </w:tcPr>
          <w:p>
            <w:pPr>
              <w:pStyle w:val="15"/>
            </w:pPr>
            <w:r>
              <w:t>50%</w:t>
            </w:r>
          </w:p>
        </w:tc>
        <w:tc>
          <w:tcPr>
            <w:tcW w:w="2114" w:type="dxa"/>
            <w:vAlign w:val="center"/>
          </w:tcPr>
          <w:p>
            <w:pPr>
              <w:pStyle w:val="15"/>
            </w:pPr>
            <w:r>
              <w:t>75%</w:t>
            </w:r>
          </w:p>
        </w:tc>
        <w:tc>
          <w:tcPr>
            <w:tcW w:w="422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1.2024年12月，按照中央和省市要求，做好2025年度《人民日报》《河北日报》《廊坊日报》等中省市重点党报党刊征订工作。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党报党刊订阅量</w:t>
            </w:r>
          </w:p>
        </w:tc>
        <w:tc>
          <w:tcPr>
            <w:tcW w:w="4228" w:type="dxa"/>
            <w:vAlign w:val="center"/>
          </w:tcPr>
          <w:p>
            <w:pPr>
              <w:pStyle w:val="14"/>
            </w:pPr>
            <w:r>
              <w:t>党报党刊订阅量</w:t>
            </w:r>
          </w:p>
        </w:tc>
        <w:tc>
          <w:tcPr>
            <w:tcW w:w="2114" w:type="dxa"/>
            <w:vAlign w:val="center"/>
          </w:tcPr>
          <w:p>
            <w:pPr>
              <w:pStyle w:val="14"/>
            </w:pPr>
            <w:r>
              <w:t>≥2500份</w:t>
            </w:r>
          </w:p>
        </w:tc>
        <w:tc>
          <w:tcPr>
            <w:tcW w:w="2114" w:type="dxa"/>
            <w:vAlign w:val="center"/>
          </w:tcPr>
          <w:p>
            <w:pPr>
              <w:pStyle w:val="14"/>
            </w:pPr>
            <w:r>
              <w:t>历史值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订阅党刊完成率</w:t>
            </w:r>
          </w:p>
        </w:tc>
        <w:tc>
          <w:tcPr>
            <w:tcW w:w="4228" w:type="dxa"/>
            <w:vAlign w:val="center"/>
          </w:tcPr>
          <w:p>
            <w:pPr>
              <w:pStyle w:val="14"/>
            </w:pPr>
            <w:r>
              <w:t>完成征订任务情况</w:t>
            </w:r>
          </w:p>
        </w:tc>
        <w:tc>
          <w:tcPr>
            <w:tcW w:w="2114" w:type="dxa"/>
            <w:vAlign w:val="center"/>
          </w:tcPr>
          <w:p>
            <w:pPr>
              <w:pStyle w:val="14"/>
            </w:pPr>
            <w:r>
              <w:t>≥90%</w:t>
            </w:r>
          </w:p>
        </w:tc>
        <w:tc>
          <w:tcPr>
            <w:tcW w:w="2114" w:type="dxa"/>
            <w:vAlign w:val="center"/>
          </w:tcPr>
          <w:p>
            <w:pPr>
              <w:pStyle w:val="14"/>
            </w:pPr>
            <w:r>
              <w:t>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党刊订阅及时性</w:t>
            </w:r>
          </w:p>
        </w:tc>
        <w:tc>
          <w:tcPr>
            <w:tcW w:w="4228" w:type="dxa"/>
            <w:vAlign w:val="center"/>
          </w:tcPr>
          <w:p>
            <w:pPr>
              <w:pStyle w:val="14"/>
            </w:pPr>
            <w:r>
              <w:t>党刊订阅完成时间</w:t>
            </w:r>
          </w:p>
        </w:tc>
        <w:tc>
          <w:tcPr>
            <w:tcW w:w="2114" w:type="dxa"/>
            <w:vAlign w:val="center"/>
          </w:tcPr>
          <w:p>
            <w:pPr>
              <w:pStyle w:val="14"/>
            </w:pPr>
            <w:r>
              <w:t>12月底</w:t>
            </w:r>
          </w:p>
        </w:tc>
        <w:tc>
          <w:tcPr>
            <w:tcW w:w="2114" w:type="dxa"/>
            <w:vAlign w:val="center"/>
          </w:tcPr>
          <w:p>
            <w:pPr>
              <w:pStyle w:val="14"/>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预算控制数</w:t>
            </w:r>
          </w:p>
        </w:tc>
        <w:tc>
          <w:tcPr>
            <w:tcW w:w="4228" w:type="dxa"/>
            <w:vAlign w:val="center"/>
          </w:tcPr>
          <w:p>
            <w:pPr>
              <w:pStyle w:val="14"/>
            </w:pPr>
            <w:r>
              <w:t>项目实际支出不超出预算金额</w:t>
            </w:r>
          </w:p>
        </w:tc>
        <w:tc>
          <w:tcPr>
            <w:tcW w:w="2114" w:type="dxa"/>
            <w:vAlign w:val="center"/>
          </w:tcPr>
          <w:p>
            <w:pPr>
              <w:pStyle w:val="14"/>
            </w:pPr>
            <w:r>
              <w:t>≤140万元</w:t>
            </w:r>
          </w:p>
        </w:tc>
        <w:tc>
          <w:tcPr>
            <w:tcW w:w="2114" w:type="dxa"/>
            <w:vAlign w:val="center"/>
          </w:tcPr>
          <w:p>
            <w:pPr>
              <w:pStyle w:val="14"/>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报刊续订覆盖率</w:t>
            </w:r>
          </w:p>
        </w:tc>
        <w:tc>
          <w:tcPr>
            <w:tcW w:w="4228" w:type="dxa"/>
            <w:vAlign w:val="center"/>
          </w:tcPr>
          <w:p>
            <w:pPr>
              <w:pStyle w:val="14"/>
            </w:pPr>
            <w:r>
              <w:t>续订报刊的读者占比率</w:t>
            </w:r>
          </w:p>
        </w:tc>
        <w:tc>
          <w:tcPr>
            <w:tcW w:w="2114" w:type="dxa"/>
            <w:vAlign w:val="center"/>
          </w:tcPr>
          <w:p>
            <w:pPr>
              <w:pStyle w:val="14"/>
            </w:pPr>
            <w:r>
              <w:t>≥90%</w:t>
            </w:r>
          </w:p>
        </w:tc>
        <w:tc>
          <w:tcPr>
            <w:tcW w:w="2114" w:type="dxa"/>
            <w:vAlign w:val="center"/>
          </w:tcPr>
          <w:p>
            <w:pPr>
              <w:pStyle w:val="14"/>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可持续影响指标</w:t>
            </w:r>
          </w:p>
        </w:tc>
        <w:tc>
          <w:tcPr>
            <w:tcW w:w="2114" w:type="dxa"/>
            <w:vAlign w:val="center"/>
          </w:tcPr>
          <w:p>
            <w:pPr>
              <w:pStyle w:val="14"/>
            </w:pPr>
            <w:r>
              <w:t>加强全民以上形态思想建设</w:t>
            </w:r>
          </w:p>
        </w:tc>
        <w:tc>
          <w:tcPr>
            <w:tcW w:w="4228" w:type="dxa"/>
            <w:vAlign w:val="center"/>
          </w:tcPr>
          <w:p>
            <w:pPr>
              <w:pStyle w:val="14"/>
            </w:pPr>
            <w:r>
              <w:t>加强全民以上形态思想建设</w:t>
            </w:r>
          </w:p>
        </w:tc>
        <w:tc>
          <w:tcPr>
            <w:tcW w:w="2114" w:type="dxa"/>
            <w:vAlign w:val="center"/>
          </w:tcPr>
          <w:p>
            <w:pPr>
              <w:pStyle w:val="14"/>
            </w:pPr>
            <w:r>
              <w:t>显著提升</w:t>
            </w:r>
          </w:p>
        </w:tc>
        <w:tc>
          <w:tcPr>
            <w:tcW w:w="2114" w:type="dxa"/>
            <w:vAlign w:val="center"/>
          </w:tcPr>
          <w:p>
            <w:pPr>
              <w:pStyle w:val="14"/>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服务对象的综合满意度</w:t>
            </w:r>
          </w:p>
        </w:tc>
        <w:tc>
          <w:tcPr>
            <w:tcW w:w="4228" w:type="dxa"/>
            <w:vAlign w:val="center"/>
          </w:tcPr>
          <w:p>
            <w:pPr>
              <w:pStyle w:val="14"/>
            </w:pPr>
            <w:r>
              <w:t>群众满意度</w:t>
            </w:r>
          </w:p>
        </w:tc>
        <w:tc>
          <w:tcPr>
            <w:tcW w:w="2114" w:type="dxa"/>
            <w:vAlign w:val="center"/>
          </w:tcPr>
          <w:p>
            <w:pPr>
              <w:pStyle w:val="14"/>
            </w:pPr>
            <w:r>
              <w:t>≥95%</w:t>
            </w:r>
          </w:p>
        </w:tc>
        <w:tc>
          <w:tcPr>
            <w:tcW w:w="2114" w:type="dxa"/>
            <w:vAlign w:val="center"/>
          </w:tcPr>
          <w:p>
            <w:pPr>
              <w:pStyle w:val="14"/>
            </w:pPr>
            <w:r>
              <w:t>职工满意度调查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3、电影放映场次补贴县级配套资金绩效目标表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13102824P00279310882A</w:t>
            </w:r>
          </w:p>
        </w:tc>
        <w:tc>
          <w:tcPr>
            <w:tcW w:w="2114" w:type="dxa"/>
            <w:vAlign w:val="center"/>
          </w:tcPr>
          <w:p>
            <w:pPr>
              <w:pStyle w:val="12"/>
            </w:pPr>
            <w:r>
              <w:t>项目名称</w:t>
            </w:r>
          </w:p>
        </w:tc>
        <w:tc>
          <w:tcPr>
            <w:tcW w:w="6342" w:type="dxa"/>
            <w:gridSpan w:val="3"/>
            <w:vAlign w:val="center"/>
          </w:tcPr>
          <w:p>
            <w:pPr>
              <w:pStyle w:val="14"/>
            </w:pPr>
            <w:r>
              <w:t>电影放映场次补贴县级配套资金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8.44</w:t>
            </w:r>
          </w:p>
        </w:tc>
        <w:tc>
          <w:tcPr>
            <w:tcW w:w="2114" w:type="dxa"/>
            <w:vAlign w:val="center"/>
          </w:tcPr>
          <w:p>
            <w:pPr>
              <w:pStyle w:val="12"/>
            </w:pPr>
            <w:r>
              <w:t>其中：财政    资金</w:t>
            </w:r>
          </w:p>
        </w:tc>
        <w:tc>
          <w:tcPr>
            <w:tcW w:w="2114" w:type="dxa"/>
            <w:vAlign w:val="center"/>
          </w:tcPr>
          <w:p>
            <w:pPr>
              <w:pStyle w:val="14"/>
            </w:pPr>
            <w:r>
              <w:t>8.44</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通过开展农村电影公益放映，提升公共文化服务水平，满足群众精神文化需求</w:t>
            </w:r>
            <w:r>
              <w:tab/>
            </w:r>
            <w:r>
              <w:tab/>
            </w:r>
            <w:r>
              <w:tab/>
            </w:r>
            <w:r>
              <w:tab/>
            </w:r>
            <w:r>
              <w:tab/>
            </w:r>
            <w:r>
              <w:tab/>
            </w:r>
          </w:p>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25%</w:t>
            </w:r>
          </w:p>
        </w:tc>
        <w:tc>
          <w:tcPr>
            <w:tcW w:w="2114" w:type="dxa"/>
            <w:vAlign w:val="center"/>
          </w:tcPr>
          <w:p>
            <w:pPr>
              <w:pStyle w:val="15"/>
            </w:pPr>
            <w:r>
              <w:t>50%</w:t>
            </w:r>
          </w:p>
        </w:tc>
        <w:tc>
          <w:tcPr>
            <w:tcW w:w="2114" w:type="dxa"/>
            <w:vAlign w:val="center"/>
          </w:tcPr>
          <w:p>
            <w:pPr>
              <w:pStyle w:val="15"/>
            </w:pPr>
            <w:r>
              <w:t>75%</w:t>
            </w:r>
          </w:p>
        </w:tc>
        <w:tc>
          <w:tcPr>
            <w:tcW w:w="422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1.通过开展农村电影公益放映，提升公共文化服务水平，满足群众精神文化需求</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月度放映场次</w:t>
            </w:r>
          </w:p>
        </w:tc>
        <w:tc>
          <w:tcPr>
            <w:tcW w:w="4228" w:type="dxa"/>
            <w:vAlign w:val="center"/>
          </w:tcPr>
          <w:p>
            <w:pPr>
              <w:pStyle w:val="14"/>
            </w:pPr>
            <w:r>
              <w:t>每个行政村月度放映电影场次</w:t>
            </w:r>
          </w:p>
        </w:tc>
        <w:tc>
          <w:tcPr>
            <w:tcW w:w="2114" w:type="dxa"/>
            <w:vAlign w:val="center"/>
          </w:tcPr>
          <w:p>
            <w:pPr>
              <w:pStyle w:val="14"/>
            </w:pPr>
            <w:r>
              <w:t>1场</w:t>
            </w:r>
          </w:p>
        </w:tc>
        <w:tc>
          <w:tcPr>
            <w:tcW w:w="2114"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电影放映覆盖率</w:t>
            </w:r>
          </w:p>
        </w:tc>
        <w:tc>
          <w:tcPr>
            <w:tcW w:w="4228" w:type="dxa"/>
            <w:vAlign w:val="center"/>
          </w:tcPr>
          <w:p>
            <w:pPr>
              <w:pStyle w:val="14"/>
            </w:pPr>
            <w:r>
              <w:t>全年行政村电影放映覆盖情况</w:t>
            </w:r>
          </w:p>
        </w:tc>
        <w:tc>
          <w:tcPr>
            <w:tcW w:w="2114" w:type="dxa"/>
            <w:vAlign w:val="center"/>
          </w:tcPr>
          <w:p>
            <w:pPr>
              <w:pStyle w:val="14"/>
            </w:pPr>
            <w:r>
              <w:t>100%</w:t>
            </w:r>
          </w:p>
        </w:tc>
        <w:tc>
          <w:tcPr>
            <w:tcW w:w="2114"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电影放映及时性完成时间</w:t>
            </w:r>
          </w:p>
        </w:tc>
        <w:tc>
          <w:tcPr>
            <w:tcW w:w="4228" w:type="dxa"/>
            <w:vAlign w:val="center"/>
          </w:tcPr>
          <w:p>
            <w:pPr>
              <w:pStyle w:val="14"/>
            </w:pPr>
            <w:r>
              <w:t>电影放映完成时间</w:t>
            </w:r>
          </w:p>
        </w:tc>
        <w:tc>
          <w:tcPr>
            <w:tcW w:w="2114" w:type="dxa"/>
            <w:vAlign w:val="center"/>
          </w:tcPr>
          <w:p>
            <w:pPr>
              <w:pStyle w:val="14"/>
            </w:pPr>
            <w:r>
              <w:t>及时</w:t>
            </w:r>
          </w:p>
        </w:tc>
        <w:tc>
          <w:tcPr>
            <w:tcW w:w="2114"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单场电影成本</w:t>
            </w:r>
          </w:p>
        </w:tc>
        <w:tc>
          <w:tcPr>
            <w:tcW w:w="4228" w:type="dxa"/>
            <w:vAlign w:val="center"/>
          </w:tcPr>
          <w:p>
            <w:pPr>
              <w:pStyle w:val="14"/>
            </w:pPr>
            <w:r>
              <w:t>中央、省、县场次补贴成本</w:t>
            </w:r>
          </w:p>
        </w:tc>
        <w:tc>
          <w:tcPr>
            <w:tcW w:w="2114" w:type="dxa"/>
            <w:vAlign w:val="center"/>
          </w:tcPr>
          <w:p>
            <w:pPr>
              <w:pStyle w:val="14"/>
            </w:pPr>
            <w:r>
              <w:t>200元/场</w:t>
            </w:r>
          </w:p>
        </w:tc>
        <w:tc>
          <w:tcPr>
            <w:tcW w:w="2114" w:type="dxa"/>
            <w:vAlign w:val="center"/>
          </w:tcPr>
          <w:p>
            <w:pPr>
              <w:pStyle w:val="14"/>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丰富群众业余生活</w:t>
            </w:r>
          </w:p>
        </w:tc>
        <w:tc>
          <w:tcPr>
            <w:tcW w:w="4228" w:type="dxa"/>
            <w:vAlign w:val="center"/>
          </w:tcPr>
          <w:p>
            <w:pPr>
              <w:pStyle w:val="14"/>
            </w:pPr>
            <w:r>
              <w:t>群众业余生活情况</w:t>
            </w:r>
          </w:p>
        </w:tc>
        <w:tc>
          <w:tcPr>
            <w:tcW w:w="2114" w:type="dxa"/>
            <w:vAlign w:val="center"/>
          </w:tcPr>
          <w:p>
            <w:pPr>
              <w:pStyle w:val="14"/>
            </w:pPr>
            <w:r>
              <w:t>100%</w:t>
            </w:r>
          </w:p>
        </w:tc>
        <w:tc>
          <w:tcPr>
            <w:tcW w:w="2114" w:type="dxa"/>
            <w:vAlign w:val="center"/>
          </w:tcPr>
          <w:p>
            <w:pPr>
              <w:pStyle w:val="14"/>
            </w:pPr>
            <w:r>
              <w:t>调查走访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可持续影响指标</w:t>
            </w:r>
          </w:p>
        </w:tc>
        <w:tc>
          <w:tcPr>
            <w:tcW w:w="2114" w:type="dxa"/>
            <w:vAlign w:val="center"/>
          </w:tcPr>
          <w:p>
            <w:pPr>
              <w:pStyle w:val="14"/>
            </w:pPr>
            <w:r>
              <w:t>电影事业发展</w:t>
            </w:r>
          </w:p>
        </w:tc>
        <w:tc>
          <w:tcPr>
            <w:tcW w:w="4228" w:type="dxa"/>
            <w:vAlign w:val="center"/>
          </w:tcPr>
          <w:p>
            <w:pPr>
              <w:pStyle w:val="14"/>
            </w:pPr>
            <w:r>
              <w:t>推动我县电影事业发展</w:t>
            </w:r>
          </w:p>
        </w:tc>
        <w:tc>
          <w:tcPr>
            <w:tcW w:w="2114" w:type="dxa"/>
            <w:vAlign w:val="center"/>
          </w:tcPr>
          <w:p>
            <w:pPr>
              <w:pStyle w:val="14"/>
            </w:pPr>
            <w:r>
              <w:t>显著</w:t>
            </w:r>
          </w:p>
        </w:tc>
        <w:tc>
          <w:tcPr>
            <w:tcW w:w="2114" w:type="dxa"/>
            <w:vAlign w:val="center"/>
          </w:tcPr>
          <w:p>
            <w:pPr>
              <w:pStyle w:val="14"/>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服务对象满意度</w:t>
            </w:r>
          </w:p>
        </w:tc>
        <w:tc>
          <w:tcPr>
            <w:tcW w:w="4228" w:type="dxa"/>
            <w:vAlign w:val="center"/>
          </w:tcPr>
          <w:p>
            <w:pPr>
              <w:pStyle w:val="14"/>
            </w:pPr>
            <w:r>
              <w:t>服务群众的综合满意度</w:t>
            </w:r>
          </w:p>
        </w:tc>
        <w:tc>
          <w:tcPr>
            <w:tcW w:w="2114" w:type="dxa"/>
            <w:vAlign w:val="center"/>
          </w:tcPr>
          <w:p>
            <w:pPr>
              <w:pStyle w:val="14"/>
            </w:pPr>
            <w:r>
              <w:t>≥90%</w:t>
            </w:r>
          </w:p>
        </w:tc>
        <w:tc>
          <w:tcPr>
            <w:tcW w:w="2114" w:type="dxa"/>
            <w:vAlign w:val="center"/>
          </w:tcPr>
          <w:p>
            <w:pPr>
              <w:pStyle w:val="14"/>
            </w:pPr>
            <w:r>
              <w:t>调查走访</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4、对内外宣传经费绩效目标表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13102824P00279310879P</w:t>
            </w:r>
          </w:p>
        </w:tc>
        <w:tc>
          <w:tcPr>
            <w:tcW w:w="2114" w:type="dxa"/>
            <w:vAlign w:val="center"/>
          </w:tcPr>
          <w:p>
            <w:pPr>
              <w:pStyle w:val="12"/>
            </w:pPr>
            <w:r>
              <w:t>项目名称</w:t>
            </w:r>
          </w:p>
        </w:tc>
        <w:tc>
          <w:tcPr>
            <w:tcW w:w="6342" w:type="dxa"/>
            <w:gridSpan w:val="3"/>
            <w:vAlign w:val="center"/>
          </w:tcPr>
          <w:p>
            <w:pPr>
              <w:pStyle w:val="14"/>
            </w:pPr>
            <w:r>
              <w:t>对内外宣传经费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20.00</w:t>
            </w:r>
          </w:p>
        </w:tc>
        <w:tc>
          <w:tcPr>
            <w:tcW w:w="2114" w:type="dxa"/>
            <w:vAlign w:val="center"/>
          </w:tcPr>
          <w:p>
            <w:pPr>
              <w:pStyle w:val="12"/>
            </w:pPr>
            <w:r>
              <w:t>其中：财政    资金</w:t>
            </w:r>
          </w:p>
        </w:tc>
        <w:tc>
          <w:tcPr>
            <w:tcW w:w="2114" w:type="dxa"/>
            <w:vAlign w:val="center"/>
          </w:tcPr>
          <w:p>
            <w:pPr>
              <w:pStyle w:val="14"/>
            </w:pPr>
            <w:r>
              <w:t>20.00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围绕大厂经济社会发展的有效做法、典型经验、亮点成效，进一步加强对内对上宣传工作，提升大厂的美誉度、知名度，进一步把全县广大干部群众的思想统一到县委、县政府各项决策部署上来</w:t>
            </w:r>
            <w:r>
              <w:tab/>
            </w:r>
            <w:r>
              <w:tab/>
            </w:r>
            <w:r>
              <w:tab/>
            </w:r>
            <w:r>
              <w:tab/>
            </w:r>
            <w:r>
              <w:tab/>
            </w:r>
            <w:r>
              <w:tab/>
            </w:r>
          </w:p>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25%</w:t>
            </w:r>
          </w:p>
        </w:tc>
        <w:tc>
          <w:tcPr>
            <w:tcW w:w="2114" w:type="dxa"/>
            <w:vAlign w:val="center"/>
          </w:tcPr>
          <w:p>
            <w:pPr>
              <w:pStyle w:val="15"/>
            </w:pPr>
            <w:r>
              <w:t>50%</w:t>
            </w:r>
          </w:p>
        </w:tc>
        <w:tc>
          <w:tcPr>
            <w:tcW w:w="2114" w:type="dxa"/>
            <w:vAlign w:val="center"/>
          </w:tcPr>
          <w:p>
            <w:pPr>
              <w:pStyle w:val="15"/>
            </w:pPr>
            <w:r>
              <w:t>75%</w:t>
            </w:r>
          </w:p>
        </w:tc>
        <w:tc>
          <w:tcPr>
            <w:tcW w:w="422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1.围绕大厂经济社会发展的有效做法、典型经验、亮点成效，进一步加强对内对上宣传工作，提升大厂的美誉度、知名度，进一步把全县广大干部群众的思想统一到县委、县政府各项决策部署上来</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发放稿件数量</w:t>
            </w:r>
          </w:p>
        </w:tc>
        <w:tc>
          <w:tcPr>
            <w:tcW w:w="4228" w:type="dxa"/>
            <w:vAlign w:val="center"/>
          </w:tcPr>
          <w:p>
            <w:pPr>
              <w:pStyle w:val="14"/>
            </w:pPr>
            <w:r>
              <w:t>在中央和省市重要媒体开展宣传</w:t>
            </w:r>
          </w:p>
        </w:tc>
        <w:tc>
          <w:tcPr>
            <w:tcW w:w="2114" w:type="dxa"/>
            <w:vAlign w:val="center"/>
          </w:tcPr>
          <w:p>
            <w:pPr>
              <w:pStyle w:val="14"/>
            </w:pPr>
            <w:r>
              <w:t>≥60篇</w:t>
            </w:r>
          </w:p>
        </w:tc>
        <w:tc>
          <w:tcPr>
            <w:tcW w:w="2114" w:type="dxa"/>
            <w:vAlign w:val="center"/>
          </w:tcPr>
          <w:p>
            <w:pPr>
              <w:pStyle w:val="14"/>
            </w:pPr>
            <w:r>
              <w:t>往年历史值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宣传内容丰富</w:t>
            </w:r>
          </w:p>
        </w:tc>
        <w:tc>
          <w:tcPr>
            <w:tcW w:w="4228" w:type="dxa"/>
            <w:vAlign w:val="center"/>
          </w:tcPr>
          <w:p>
            <w:pPr>
              <w:pStyle w:val="14"/>
            </w:pPr>
            <w:r>
              <w:t>宣传活动涵盖京津冀协同发展、优化营商环境、园区项目、民生和志愿服务等多方面工作。</w:t>
            </w:r>
          </w:p>
        </w:tc>
        <w:tc>
          <w:tcPr>
            <w:tcW w:w="2114" w:type="dxa"/>
            <w:vAlign w:val="center"/>
          </w:tcPr>
          <w:p>
            <w:pPr>
              <w:pStyle w:val="14"/>
            </w:pPr>
            <w:r>
              <w:t>全覆盖</w:t>
            </w:r>
          </w:p>
        </w:tc>
        <w:tc>
          <w:tcPr>
            <w:tcW w:w="2114" w:type="dxa"/>
            <w:vAlign w:val="center"/>
          </w:tcPr>
          <w:p>
            <w:pPr>
              <w:pStyle w:val="14"/>
            </w:pPr>
            <w:r>
              <w:t>历史值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宣传活动完成及时性</w:t>
            </w:r>
          </w:p>
        </w:tc>
        <w:tc>
          <w:tcPr>
            <w:tcW w:w="4228" w:type="dxa"/>
            <w:vAlign w:val="center"/>
          </w:tcPr>
          <w:p>
            <w:pPr>
              <w:pStyle w:val="14"/>
            </w:pPr>
            <w:r>
              <w:t>宣传活动完成时间</w:t>
            </w:r>
          </w:p>
        </w:tc>
        <w:tc>
          <w:tcPr>
            <w:tcW w:w="2114" w:type="dxa"/>
            <w:vAlign w:val="center"/>
          </w:tcPr>
          <w:p>
            <w:pPr>
              <w:pStyle w:val="14"/>
            </w:pPr>
            <w:r>
              <w:t>1年</w:t>
            </w:r>
          </w:p>
        </w:tc>
        <w:tc>
          <w:tcPr>
            <w:tcW w:w="2114"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预算控制数</w:t>
            </w:r>
          </w:p>
        </w:tc>
        <w:tc>
          <w:tcPr>
            <w:tcW w:w="4228" w:type="dxa"/>
            <w:vAlign w:val="center"/>
          </w:tcPr>
          <w:p>
            <w:pPr>
              <w:pStyle w:val="14"/>
            </w:pPr>
            <w:r>
              <w:t>反映项目支出不超过预算数</w:t>
            </w:r>
          </w:p>
        </w:tc>
        <w:tc>
          <w:tcPr>
            <w:tcW w:w="2114" w:type="dxa"/>
            <w:vAlign w:val="center"/>
          </w:tcPr>
          <w:p>
            <w:pPr>
              <w:pStyle w:val="14"/>
            </w:pPr>
            <w:r>
              <w:t>≤20万元</w:t>
            </w:r>
          </w:p>
        </w:tc>
        <w:tc>
          <w:tcPr>
            <w:tcW w:w="2114" w:type="dxa"/>
            <w:vAlign w:val="center"/>
          </w:tcPr>
          <w:p>
            <w:pPr>
              <w:pStyle w:val="14"/>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宣传活动时效</w:t>
            </w:r>
          </w:p>
        </w:tc>
        <w:tc>
          <w:tcPr>
            <w:tcW w:w="4228" w:type="dxa"/>
            <w:vAlign w:val="center"/>
          </w:tcPr>
          <w:p>
            <w:pPr>
              <w:pStyle w:val="14"/>
            </w:pPr>
            <w:r>
              <w:t>宣传活动后报道刊播发时间</w:t>
            </w:r>
          </w:p>
        </w:tc>
        <w:tc>
          <w:tcPr>
            <w:tcW w:w="2114" w:type="dxa"/>
            <w:vAlign w:val="center"/>
          </w:tcPr>
          <w:p>
            <w:pPr>
              <w:pStyle w:val="14"/>
            </w:pPr>
            <w:r>
              <w:t>≤15天</w:t>
            </w:r>
          </w:p>
        </w:tc>
        <w:tc>
          <w:tcPr>
            <w:tcW w:w="2114"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可持续影响指标</w:t>
            </w:r>
          </w:p>
        </w:tc>
        <w:tc>
          <w:tcPr>
            <w:tcW w:w="2114" w:type="dxa"/>
            <w:vAlign w:val="center"/>
          </w:tcPr>
          <w:p>
            <w:pPr>
              <w:pStyle w:val="14"/>
            </w:pPr>
            <w:r>
              <w:t>美誉度、知名度</w:t>
            </w:r>
          </w:p>
        </w:tc>
        <w:tc>
          <w:tcPr>
            <w:tcW w:w="4228" w:type="dxa"/>
            <w:vAlign w:val="center"/>
          </w:tcPr>
          <w:p>
            <w:pPr>
              <w:pStyle w:val="14"/>
            </w:pPr>
            <w:r>
              <w:t>提升大厂美誉度、知名度</w:t>
            </w:r>
          </w:p>
        </w:tc>
        <w:tc>
          <w:tcPr>
            <w:tcW w:w="2114" w:type="dxa"/>
            <w:vAlign w:val="center"/>
          </w:tcPr>
          <w:p>
            <w:pPr>
              <w:pStyle w:val="14"/>
            </w:pPr>
            <w:r>
              <w:t>显著提升</w:t>
            </w:r>
          </w:p>
        </w:tc>
        <w:tc>
          <w:tcPr>
            <w:tcW w:w="2114" w:type="dxa"/>
            <w:vAlign w:val="center"/>
          </w:tcPr>
          <w:p>
            <w:pPr>
              <w:pStyle w:val="14"/>
            </w:pPr>
            <w:r>
              <w:t>活动走访调查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服务对象满意度</w:t>
            </w:r>
          </w:p>
        </w:tc>
        <w:tc>
          <w:tcPr>
            <w:tcW w:w="4228" w:type="dxa"/>
            <w:vAlign w:val="center"/>
          </w:tcPr>
          <w:p>
            <w:pPr>
              <w:pStyle w:val="14"/>
            </w:pPr>
            <w:r>
              <w:t>服务对象满意度</w:t>
            </w:r>
          </w:p>
        </w:tc>
        <w:tc>
          <w:tcPr>
            <w:tcW w:w="2114" w:type="dxa"/>
            <w:vAlign w:val="center"/>
          </w:tcPr>
          <w:p>
            <w:pPr>
              <w:pStyle w:val="14"/>
            </w:pPr>
            <w:r>
              <w:t>≥90%</w:t>
            </w:r>
          </w:p>
        </w:tc>
        <w:tc>
          <w:tcPr>
            <w:tcW w:w="2114" w:type="dxa"/>
            <w:vAlign w:val="center"/>
          </w:tcPr>
          <w:p>
            <w:pPr>
              <w:pStyle w:val="14"/>
            </w:pPr>
            <w:r>
              <w:t>电话访谈</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5、计算机正版软件安装升级、使用场地授权经费绩效目标表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13102824P00279310881N</w:t>
            </w:r>
          </w:p>
        </w:tc>
        <w:tc>
          <w:tcPr>
            <w:tcW w:w="2114" w:type="dxa"/>
            <w:vAlign w:val="center"/>
          </w:tcPr>
          <w:p>
            <w:pPr>
              <w:pStyle w:val="12"/>
            </w:pPr>
            <w:r>
              <w:t>项目名称</w:t>
            </w:r>
          </w:p>
        </w:tc>
        <w:tc>
          <w:tcPr>
            <w:tcW w:w="6342" w:type="dxa"/>
            <w:gridSpan w:val="3"/>
            <w:vAlign w:val="center"/>
          </w:tcPr>
          <w:p>
            <w:pPr>
              <w:pStyle w:val="14"/>
            </w:pPr>
            <w:r>
              <w:t>计算机正版软件安装升级、使用场地授权经费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30.00</w:t>
            </w:r>
          </w:p>
        </w:tc>
        <w:tc>
          <w:tcPr>
            <w:tcW w:w="2114" w:type="dxa"/>
            <w:vAlign w:val="center"/>
          </w:tcPr>
          <w:p>
            <w:pPr>
              <w:pStyle w:val="12"/>
            </w:pPr>
            <w:r>
              <w:t>其中：财政    资金</w:t>
            </w:r>
          </w:p>
        </w:tc>
        <w:tc>
          <w:tcPr>
            <w:tcW w:w="2114" w:type="dxa"/>
            <w:vAlign w:val="center"/>
          </w:tcPr>
          <w:p>
            <w:pPr>
              <w:pStyle w:val="14"/>
            </w:pPr>
            <w:r>
              <w:t>30.00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通过在全县政府机关安装升级计算机正版软件及场地授权，保障全县政府机关使用计算机安全性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25%</w:t>
            </w:r>
          </w:p>
        </w:tc>
        <w:tc>
          <w:tcPr>
            <w:tcW w:w="2114" w:type="dxa"/>
            <w:vAlign w:val="center"/>
          </w:tcPr>
          <w:p>
            <w:pPr>
              <w:pStyle w:val="15"/>
            </w:pPr>
            <w:r>
              <w:t>50%</w:t>
            </w:r>
          </w:p>
        </w:tc>
        <w:tc>
          <w:tcPr>
            <w:tcW w:w="2114" w:type="dxa"/>
            <w:vAlign w:val="center"/>
          </w:tcPr>
          <w:p>
            <w:pPr>
              <w:pStyle w:val="15"/>
            </w:pPr>
            <w:r>
              <w:t>75%</w:t>
            </w:r>
          </w:p>
        </w:tc>
        <w:tc>
          <w:tcPr>
            <w:tcW w:w="422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1.通过在全县政府机关安装升级计算机正版软件及场地授权，保障全县政府机关使用计算机安全性</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软件购买数量</w:t>
            </w:r>
          </w:p>
        </w:tc>
        <w:tc>
          <w:tcPr>
            <w:tcW w:w="4228" w:type="dxa"/>
            <w:vAlign w:val="center"/>
          </w:tcPr>
          <w:p>
            <w:pPr>
              <w:pStyle w:val="14"/>
            </w:pPr>
            <w:r>
              <w:t>软件购买数量情况</w:t>
            </w:r>
          </w:p>
        </w:tc>
        <w:tc>
          <w:tcPr>
            <w:tcW w:w="2114" w:type="dxa"/>
            <w:vAlign w:val="center"/>
          </w:tcPr>
          <w:p>
            <w:pPr>
              <w:pStyle w:val="14"/>
            </w:pPr>
            <w:r>
              <w:t>≥2000台</w:t>
            </w:r>
          </w:p>
        </w:tc>
        <w:tc>
          <w:tcPr>
            <w:tcW w:w="2114"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软件质量合格率</w:t>
            </w:r>
          </w:p>
        </w:tc>
        <w:tc>
          <w:tcPr>
            <w:tcW w:w="4228" w:type="dxa"/>
            <w:vAlign w:val="center"/>
          </w:tcPr>
          <w:p>
            <w:pPr>
              <w:pStyle w:val="14"/>
            </w:pPr>
            <w:r>
              <w:t>软件质量合格情况</w:t>
            </w:r>
          </w:p>
        </w:tc>
        <w:tc>
          <w:tcPr>
            <w:tcW w:w="2114" w:type="dxa"/>
            <w:vAlign w:val="center"/>
          </w:tcPr>
          <w:p>
            <w:pPr>
              <w:pStyle w:val="14"/>
            </w:pPr>
            <w:r>
              <w:t>100%</w:t>
            </w:r>
          </w:p>
        </w:tc>
        <w:tc>
          <w:tcPr>
            <w:tcW w:w="2114" w:type="dxa"/>
            <w:vAlign w:val="center"/>
          </w:tcPr>
          <w:p>
            <w:pPr>
              <w:pStyle w:val="14"/>
            </w:pPr>
            <w:r>
              <w:t>往年数据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软件使用率</w:t>
            </w:r>
          </w:p>
        </w:tc>
        <w:tc>
          <w:tcPr>
            <w:tcW w:w="4228" w:type="dxa"/>
            <w:vAlign w:val="center"/>
          </w:tcPr>
          <w:p>
            <w:pPr>
              <w:pStyle w:val="14"/>
            </w:pPr>
            <w:r>
              <w:t>软件使用情况</w:t>
            </w:r>
          </w:p>
        </w:tc>
        <w:tc>
          <w:tcPr>
            <w:tcW w:w="2114" w:type="dxa"/>
            <w:vAlign w:val="center"/>
          </w:tcPr>
          <w:p>
            <w:pPr>
              <w:pStyle w:val="14"/>
            </w:pPr>
            <w:r>
              <w:t>100%</w:t>
            </w:r>
          </w:p>
        </w:tc>
        <w:tc>
          <w:tcPr>
            <w:tcW w:w="2114"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软件采购安装及时性</w:t>
            </w:r>
          </w:p>
        </w:tc>
        <w:tc>
          <w:tcPr>
            <w:tcW w:w="4228" w:type="dxa"/>
            <w:vAlign w:val="center"/>
          </w:tcPr>
          <w:p>
            <w:pPr>
              <w:pStyle w:val="14"/>
            </w:pPr>
            <w:r>
              <w:t>软件安装采购时间</w:t>
            </w:r>
          </w:p>
        </w:tc>
        <w:tc>
          <w:tcPr>
            <w:tcW w:w="2114" w:type="dxa"/>
            <w:vAlign w:val="center"/>
          </w:tcPr>
          <w:p>
            <w:pPr>
              <w:pStyle w:val="14"/>
            </w:pPr>
            <w:r>
              <w:t>及时</w:t>
            </w:r>
          </w:p>
        </w:tc>
        <w:tc>
          <w:tcPr>
            <w:tcW w:w="2114"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预算控制数</w:t>
            </w:r>
          </w:p>
        </w:tc>
        <w:tc>
          <w:tcPr>
            <w:tcW w:w="4228" w:type="dxa"/>
            <w:vAlign w:val="center"/>
          </w:tcPr>
          <w:p>
            <w:pPr>
              <w:pStyle w:val="14"/>
            </w:pPr>
            <w:r>
              <w:t>项目支出不超预算资金</w:t>
            </w:r>
          </w:p>
        </w:tc>
        <w:tc>
          <w:tcPr>
            <w:tcW w:w="2114" w:type="dxa"/>
            <w:vAlign w:val="center"/>
          </w:tcPr>
          <w:p>
            <w:pPr>
              <w:pStyle w:val="14"/>
            </w:pPr>
            <w:r>
              <w:t>≤30万元</w:t>
            </w:r>
          </w:p>
        </w:tc>
        <w:tc>
          <w:tcPr>
            <w:tcW w:w="2114" w:type="dxa"/>
            <w:vAlign w:val="center"/>
          </w:tcPr>
          <w:p>
            <w:pPr>
              <w:pStyle w:val="14"/>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加大正版软件使用率</w:t>
            </w:r>
          </w:p>
        </w:tc>
        <w:tc>
          <w:tcPr>
            <w:tcW w:w="4228" w:type="dxa"/>
            <w:vAlign w:val="center"/>
          </w:tcPr>
          <w:p>
            <w:pPr>
              <w:pStyle w:val="14"/>
            </w:pPr>
            <w:r>
              <w:t>加大正版软件使用率</w:t>
            </w:r>
          </w:p>
        </w:tc>
        <w:tc>
          <w:tcPr>
            <w:tcW w:w="2114" w:type="dxa"/>
            <w:vAlign w:val="center"/>
          </w:tcPr>
          <w:p>
            <w:pPr>
              <w:pStyle w:val="14"/>
            </w:pPr>
            <w:r>
              <w:t>≥90%</w:t>
            </w:r>
          </w:p>
        </w:tc>
        <w:tc>
          <w:tcPr>
            <w:tcW w:w="2114"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服务对象的综合满意度</w:t>
            </w:r>
          </w:p>
        </w:tc>
        <w:tc>
          <w:tcPr>
            <w:tcW w:w="4228" w:type="dxa"/>
            <w:vAlign w:val="center"/>
          </w:tcPr>
          <w:p>
            <w:pPr>
              <w:pStyle w:val="14"/>
            </w:pPr>
            <w:r>
              <w:t>机关工作人员对软件的综合满意度</w:t>
            </w:r>
          </w:p>
        </w:tc>
        <w:tc>
          <w:tcPr>
            <w:tcW w:w="2114" w:type="dxa"/>
            <w:vAlign w:val="center"/>
          </w:tcPr>
          <w:p>
            <w:pPr>
              <w:pStyle w:val="14"/>
            </w:pPr>
            <w:r>
              <w:t>≥90%</w:t>
            </w:r>
          </w:p>
        </w:tc>
        <w:tc>
          <w:tcPr>
            <w:tcW w:w="2114" w:type="dxa"/>
            <w:vAlign w:val="center"/>
          </w:tcPr>
          <w:p>
            <w:pPr>
              <w:pStyle w:val="14"/>
            </w:pPr>
            <w:r>
              <w:t>活动走访调查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6、劳务派遣人员经费绩效目标表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13102824P00279310884H</w:t>
            </w:r>
          </w:p>
        </w:tc>
        <w:tc>
          <w:tcPr>
            <w:tcW w:w="2114" w:type="dxa"/>
            <w:vAlign w:val="center"/>
          </w:tcPr>
          <w:p>
            <w:pPr>
              <w:pStyle w:val="12"/>
            </w:pPr>
            <w:r>
              <w:t>项目名称</w:t>
            </w:r>
          </w:p>
        </w:tc>
        <w:tc>
          <w:tcPr>
            <w:tcW w:w="6342" w:type="dxa"/>
            <w:gridSpan w:val="3"/>
            <w:vAlign w:val="center"/>
          </w:tcPr>
          <w:p>
            <w:pPr>
              <w:pStyle w:val="14"/>
            </w:pPr>
            <w:r>
              <w:t>劳务派遣人员经费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24.03</w:t>
            </w:r>
          </w:p>
        </w:tc>
        <w:tc>
          <w:tcPr>
            <w:tcW w:w="2114" w:type="dxa"/>
            <w:vAlign w:val="center"/>
          </w:tcPr>
          <w:p>
            <w:pPr>
              <w:pStyle w:val="12"/>
            </w:pPr>
            <w:r>
              <w:t>其中：财政    资金</w:t>
            </w:r>
          </w:p>
        </w:tc>
        <w:tc>
          <w:tcPr>
            <w:tcW w:w="2114" w:type="dxa"/>
            <w:vAlign w:val="center"/>
          </w:tcPr>
          <w:p>
            <w:pPr>
              <w:pStyle w:val="14"/>
            </w:pPr>
            <w:r>
              <w:t>24.03</w:t>
            </w:r>
          </w:p>
        </w:tc>
        <w:tc>
          <w:tcPr>
            <w:tcW w:w="2114" w:type="dxa"/>
            <w:vAlign w:val="center"/>
          </w:tcPr>
          <w:p>
            <w:pPr>
              <w:pStyle w:val="12"/>
            </w:pPr>
            <w:r>
              <w:t>其他资金</w:t>
            </w:r>
          </w:p>
        </w:tc>
        <w:tc>
          <w:tcPr>
            <w:tcW w:w="2114" w:type="dxa"/>
            <w:vAlign w:val="center"/>
          </w:tcPr>
          <w:p>
            <w:pPr>
              <w:pStyle w:val="14"/>
            </w:pPr>
            <w:r>
              <w:t xml:space="preserve"> </w:t>
            </w:r>
          </w:p>
        </w:tc>
      </w:tr>
      <w:tr>
        <w:tblPrEx>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保障对全县各创城实地点位进行督导检查；按照档案材料申报要求，指导全县有关责任单位档案材料的起草和收集整理工作并建立工作台账工作的顺利进行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 xml:space="preserve"> </w:t>
            </w:r>
          </w:p>
        </w:tc>
        <w:tc>
          <w:tcPr>
            <w:tcW w:w="2114" w:type="dxa"/>
            <w:vAlign w:val="center"/>
          </w:tcPr>
          <w:p>
            <w:pPr>
              <w:pStyle w:val="15"/>
            </w:pPr>
            <w:r>
              <w:t xml:space="preserve"> </w:t>
            </w:r>
          </w:p>
        </w:tc>
        <w:tc>
          <w:tcPr>
            <w:tcW w:w="2114" w:type="dxa"/>
            <w:vAlign w:val="center"/>
          </w:tcPr>
          <w:p>
            <w:pPr>
              <w:pStyle w:val="15"/>
            </w:pPr>
            <w:r>
              <w:t xml:space="preserve"> </w:t>
            </w:r>
          </w:p>
        </w:tc>
        <w:tc>
          <w:tcPr>
            <w:tcW w:w="422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1.保障对全县各创城实地点位进行督导检查；按照档案材料申报要求，指导全县有关责任单位档案材料的起草和收集整理工作并建立工作台账工作的顺利进行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服务人员数量匹配率</w:t>
            </w:r>
          </w:p>
        </w:tc>
        <w:tc>
          <w:tcPr>
            <w:tcW w:w="4228" w:type="dxa"/>
            <w:vAlign w:val="center"/>
          </w:tcPr>
          <w:p>
            <w:pPr>
              <w:pStyle w:val="14"/>
            </w:pPr>
            <w:r>
              <w:t>服务人员数量匹配率</w:t>
            </w:r>
          </w:p>
        </w:tc>
        <w:tc>
          <w:tcPr>
            <w:tcW w:w="2114" w:type="dxa"/>
            <w:vAlign w:val="center"/>
          </w:tcPr>
          <w:p>
            <w:pPr>
              <w:pStyle w:val="14"/>
            </w:pPr>
            <w:r>
              <w:t>100%</w:t>
            </w:r>
          </w:p>
        </w:tc>
        <w:tc>
          <w:tcPr>
            <w:tcW w:w="2114"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岗位需求合格率</w:t>
            </w:r>
          </w:p>
        </w:tc>
        <w:tc>
          <w:tcPr>
            <w:tcW w:w="4228" w:type="dxa"/>
            <w:vAlign w:val="center"/>
          </w:tcPr>
          <w:p>
            <w:pPr>
              <w:pStyle w:val="14"/>
            </w:pPr>
            <w:r>
              <w:t>岗位需求与服务人员匹配度</w:t>
            </w:r>
          </w:p>
        </w:tc>
        <w:tc>
          <w:tcPr>
            <w:tcW w:w="2114" w:type="dxa"/>
            <w:vAlign w:val="center"/>
          </w:tcPr>
          <w:p>
            <w:pPr>
              <w:pStyle w:val="14"/>
            </w:pPr>
            <w:r>
              <w:t>100%</w:t>
            </w:r>
          </w:p>
        </w:tc>
        <w:tc>
          <w:tcPr>
            <w:tcW w:w="2114"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资金支付及时性</w:t>
            </w:r>
          </w:p>
        </w:tc>
        <w:tc>
          <w:tcPr>
            <w:tcW w:w="4228" w:type="dxa"/>
            <w:vAlign w:val="center"/>
          </w:tcPr>
          <w:p>
            <w:pPr>
              <w:pStyle w:val="14"/>
            </w:pPr>
            <w:r>
              <w:t>按规定及时支付资金期数与总支付期数比例</w:t>
            </w:r>
          </w:p>
        </w:tc>
        <w:tc>
          <w:tcPr>
            <w:tcW w:w="2114" w:type="dxa"/>
            <w:vAlign w:val="center"/>
          </w:tcPr>
          <w:p>
            <w:pPr>
              <w:pStyle w:val="14"/>
            </w:pPr>
            <w:r>
              <w:t>100%</w:t>
            </w:r>
          </w:p>
        </w:tc>
        <w:tc>
          <w:tcPr>
            <w:tcW w:w="2114"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预算控制数</w:t>
            </w:r>
          </w:p>
        </w:tc>
        <w:tc>
          <w:tcPr>
            <w:tcW w:w="4228" w:type="dxa"/>
            <w:vAlign w:val="center"/>
          </w:tcPr>
          <w:p>
            <w:pPr>
              <w:pStyle w:val="14"/>
            </w:pPr>
            <w:r>
              <w:t>考察项目是否超出预算的情况</w:t>
            </w:r>
          </w:p>
        </w:tc>
        <w:tc>
          <w:tcPr>
            <w:tcW w:w="2114" w:type="dxa"/>
            <w:vAlign w:val="center"/>
          </w:tcPr>
          <w:p>
            <w:pPr>
              <w:pStyle w:val="14"/>
            </w:pPr>
            <w:r>
              <w:t>24.03万元</w:t>
            </w:r>
          </w:p>
        </w:tc>
        <w:tc>
          <w:tcPr>
            <w:tcW w:w="2114" w:type="dxa"/>
            <w:vAlign w:val="center"/>
          </w:tcPr>
          <w:p>
            <w:pPr>
              <w:pStyle w:val="14"/>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单位工作正常运转率</w:t>
            </w:r>
          </w:p>
        </w:tc>
        <w:tc>
          <w:tcPr>
            <w:tcW w:w="4228" w:type="dxa"/>
            <w:vAlign w:val="center"/>
          </w:tcPr>
          <w:p>
            <w:pPr>
              <w:pStyle w:val="14"/>
            </w:pPr>
            <w:r>
              <w:t>单位工作运转情况</w:t>
            </w:r>
          </w:p>
        </w:tc>
        <w:tc>
          <w:tcPr>
            <w:tcW w:w="2114" w:type="dxa"/>
            <w:vAlign w:val="center"/>
          </w:tcPr>
          <w:p>
            <w:pPr>
              <w:pStyle w:val="14"/>
            </w:pPr>
            <w:r>
              <w:t>100%</w:t>
            </w:r>
          </w:p>
        </w:tc>
        <w:tc>
          <w:tcPr>
            <w:tcW w:w="2114" w:type="dxa"/>
            <w:vAlign w:val="center"/>
          </w:tcPr>
          <w:p>
            <w:pPr>
              <w:pStyle w:val="14"/>
            </w:pPr>
            <w:r>
              <w:t>年终考核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可持续影响指标</w:t>
            </w:r>
          </w:p>
        </w:tc>
        <w:tc>
          <w:tcPr>
            <w:tcW w:w="2114" w:type="dxa"/>
            <w:vAlign w:val="center"/>
          </w:tcPr>
          <w:p>
            <w:pPr>
              <w:pStyle w:val="14"/>
            </w:pPr>
            <w:r>
              <w:t>服务期限</w:t>
            </w:r>
          </w:p>
        </w:tc>
        <w:tc>
          <w:tcPr>
            <w:tcW w:w="4228" w:type="dxa"/>
            <w:vAlign w:val="center"/>
          </w:tcPr>
          <w:p>
            <w:pPr>
              <w:pStyle w:val="14"/>
            </w:pPr>
            <w:r>
              <w:t>与派遣公司签订服务合同</w:t>
            </w:r>
          </w:p>
        </w:tc>
        <w:tc>
          <w:tcPr>
            <w:tcW w:w="2114" w:type="dxa"/>
            <w:vAlign w:val="center"/>
          </w:tcPr>
          <w:p>
            <w:pPr>
              <w:pStyle w:val="14"/>
            </w:pPr>
            <w:r>
              <w:t>2年</w:t>
            </w:r>
          </w:p>
        </w:tc>
        <w:tc>
          <w:tcPr>
            <w:tcW w:w="2114"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服务对象的综合满意度</w:t>
            </w:r>
          </w:p>
        </w:tc>
        <w:tc>
          <w:tcPr>
            <w:tcW w:w="4228" w:type="dxa"/>
            <w:vAlign w:val="center"/>
          </w:tcPr>
          <w:p>
            <w:pPr>
              <w:pStyle w:val="14"/>
            </w:pPr>
            <w:r>
              <w:t>服务对象对项目执行情况的满意度</w:t>
            </w:r>
          </w:p>
        </w:tc>
        <w:tc>
          <w:tcPr>
            <w:tcW w:w="2114" w:type="dxa"/>
            <w:vAlign w:val="center"/>
          </w:tcPr>
          <w:p>
            <w:pPr>
              <w:pStyle w:val="14"/>
            </w:pPr>
            <w:r>
              <w:t>≥95%</w:t>
            </w:r>
          </w:p>
        </w:tc>
        <w:tc>
          <w:tcPr>
            <w:tcW w:w="2114"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7、理论学习及“六进”宣讲经费绩效目标表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13102824P00279310876W</w:t>
            </w:r>
          </w:p>
        </w:tc>
        <w:tc>
          <w:tcPr>
            <w:tcW w:w="2114" w:type="dxa"/>
            <w:vAlign w:val="center"/>
          </w:tcPr>
          <w:p>
            <w:pPr>
              <w:pStyle w:val="12"/>
            </w:pPr>
            <w:r>
              <w:t>项目名称</w:t>
            </w:r>
          </w:p>
        </w:tc>
        <w:tc>
          <w:tcPr>
            <w:tcW w:w="6342" w:type="dxa"/>
            <w:gridSpan w:val="3"/>
            <w:vAlign w:val="center"/>
          </w:tcPr>
          <w:p>
            <w:pPr>
              <w:pStyle w:val="14"/>
            </w:pPr>
            <w:r>
              <w:t>理论学习及“六进”宣讲经费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15.00</w:t>
            </w:r>
          </w:p>
        </w:tc>
        <w:tc>
          <w:tcPr>
            <w:tcW w:w="2114" w:type="dxa"/>
            <w:vAlign w:val="center"/>
          </w:tcPr>
          <w:p>
            <w:pPr>
              <w:pStyle w:val="12"/>
            </w:pPr>
            <w:r>
              <w:t>其中：财政    资金</w:t>
            </w:r>
          </w:p>
        </w:tc>
        <w:tc>
          <w:tcPr>
            <w:tcW w:w="2114" w:type="dxa"/>
            <w:vAlign w:val="center"/>
          </w:tcPr>
          <w:p>
            <w:pPr>
              <w:pStyle w:val="14"/>
            </w:pPr>
            <w:r>
              <w:t>15.00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全面提升自觉运用党的创新理论成果武装头脑、指导实践、推动工作的执行力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 xml:space="preserve"> </w:t>
            </w:r>
          </w:p>
        </w:tc>
        <w:tc>
          <w:tcPr>
            <w:tcW w:w="2114" w:type="dxa"/>
            <w:vAlign w:val="center"/>
          </w:tcPr>
          <w:p>
            <w:pPr>
              <w:pStyle w:val="15"/>
            </w:pPr>
            <w:r>
              <w:t xml:space="preserve"> </w:t>
            </w:r>
          </w:p>
        </w:tc>
        <w:tc>
          <w:tcPr>
            <w:tcW w:w="2114" w:type="dxa"/>
            <w:vAlign w:val="center"/>
          </w:tcPr>
          <w:p>
            <w:pPr>
              <w:pStyle w:val="15"/>
            </w:pPr>
            <w:r>
              <w:t xml:space="preserve"> </w:t>
            </w:r>
          </w:p>
        </w:tc>
        <w:tc>
          <w:tcPr>
            <w:tcW w:w="422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1.全面提升自觉运用党的创新理论成果武装头脑、指导实践、推动工作的执行力</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组织会议场次</w:t>
            </w:r>
          </w:p>
        </w:tc>
        <w:tc>
          <w:tcPr>
            <w:tcW w:w="4228" w:type="dxa"/>
            <w:vAlign w:val="center"/>
          </w:tcPr>
          <w:p>
            <w:pPr>
              <w:pStyle w:val="14"/>
            </w:pPr>
            <w:r>
              <w:t>组织理论学习相关会议场次</w:t>
            </w:r>
          </w:p>
        </w:tc>
        <w:tc>
          <w:tcPr>
            <w:tcW w:w="2114" w:type="dxa"/>
            <w:vAlign w:val="center"/>
          </w:tcPr>
          <w:p>
            <w:pPr>
              <w:pStyle w:val="14"/>
            </w:pPr>
            <w:r>
              <w:t>≥12次</w:t>
            </w:r>
          </w:p>
        </w:tc>
        <w:tc>
          <w:tcPr>
            <w:tcW w:w="2114"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宣传资料发放率</w:t>
            </w:r>
          </w:p>
        </w:tc>
        <w:tc>
          <w:tcPr>
            <w:tcW w:w="4228" w:type="dxa"/>
            <w:vAlign w:val="center"/>
          </w:tcPr>
          <w:p>
            <w:pPr>
              <w:pStyle w:val="14"/>
            </w:pPr>
            <w:r>
              <w:t>宣传资料发放情况</w:t>
            </w:r>
          </w:p>
        </w:tc>
        <w:tc>
          <w:tcPr>
            <w:tcW w:w="2114" w:type="dxa"/>
            <w:vAlign w:val="center"/>
          </w:tcPr>
          <w:p>
            <w:pPr>
              <w:pStyle w:val="14"/>
            </w:pPr>
            <w:r>
              <w:t>≥90%</w:t>
            </w:r>
          </w:p>
        </w:tc>
        <w:tc>
          <w:tcPr>
            <w:tcW w:w="2114" w:type="dxa"/>
            <w:vAlign w:val="center"/>
          </w:tcPr>
          <w:p>
            <w:pPr>
              <w:pStyle w:val="14"/>
            </w:pPr>
            <w:r>
              <w:t>往年数据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工作完成及时性</w:t>
            </w:r>
          </w:p>
        </w:tc>
        <w:tc>
          <w:tcPr>
            <w:tcW w:w="4228" w:type="dxa"/>
            <w:vAlign w:val="center"/>
          </w:tcPr>
          <w:p>
            <w:pPr>
              <w:pStyle w:val="14"/>
            </w:pPr>
            <w:r>
              <w:t>项目完成时间</w:t>
            </w:r>
          </w:p>
        </w:tc>
        <w:tc>
          <w:tcPr>
            <w:tcW w:w="2114" w:type="dxa"/>
            <w:vAlign w:val="center"/>
          </w:tcPr>
          <w:p>
            <w:pPr>
              <w:pStyle w:val="14"/>
            </w:pPr>
            <w:r>
              <w:t>1年</w:t>
            </w:r>
          </w:p>
        </w:tc>
        <w:tc>
          <w:tcPr>
            <w:tcW w:w="2114"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印刷成本</w:t>
            </w:r>
          </w:p>
        </w:tc>
        <w:tc>
          <w:tcPr>
            <w:tcW w:w="4228" w:type="dxa"/>
            <w:vAlign w:val="center"/>
          </w:tcPr>
          <w:p>
            <w:pPr>
              <w:pStyle w:val="14"/>
            </w:pPr>
            <w:r>
              <w:t>印刷资料成本情况</w:t>
            </w:r>
          </w:p>
        </w:tc>
        <w:tc>
          <w:tcPr>
            <w:tcW w:w="2114" w:type="dxa"/>
            <w:vAlign w:val="center"/>
          </w:tcPr>
          <w:p>
            <w:pPr>
              <w:pStyle w:val="14"/>
            </w:pPr>
            <w:r>
              <w:t>10万元</w:t>
            </w:r>
          </w:p>
        </w:tc>
        <w:tc>
          <w:tcPr>
            <w:tcW w:w="2114" w:type="dxa"/>
            <w:vAlign w:val="center"/>
          </w:tcPr>
          <w:p>
            <w:pPr>
              <w:pStyle w:val="14"/>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提升理论学习成果</w:t>
            </w:r>
          </w:p>
        </w:tc>
        <w:tc>
          <w:tcPr>
            <w:tcW w:w="4228" w:type="dxa"/>
            <w:vAlign w:val="center"/>
          </w:tcPr>
          <w:p>
            <w:pPr>
              <w:pStyle w:val="14"/>
            </w:pPr>
            <w:r>
              <w:t>参会人员理论学习成果情况</w:t>
            </w:r>
          </w:p>
        </w:tc>
        <w:tc>
          <w:tcPr>
            <w:tcW w:w="2114" w:type="dxa"/>
            <w:vAlign w:val="center"/>
          </w:tcPr>
          <w:p>
            <w:pPr>
              <w:pStyle w:val="14"/>
            </w:pPr>
            <w:r>
              <w:t>有效提升</w:t>
            </w:r>
          </w:p>
        </w:tc>
        <w:tc>
          <w:tcPr>
            <w:tcW w:w="2114" w:type="dxa"/>
            <w:vAlign w:val="center"/>
          </w:tcPr>
          <w:p>
            <w:pPr>
              <w:pStyle w:val="14"/>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可持续影响指标</w:t>
            </w:r>
          </w:p>
        </w:tc>
        <w:tc>
          <w:tcPr>
            <w:tcW w:w="2114" w:type="dxa"/>
            <w:vAlign w:val="center"/>
          </w:tcPr>
          <w:p>
            <w:pPr>
              <w:pStyle w:val="14"/>
            </w:pPr>
            <w:r>
              <w:t>党员干部素质明显提升</w:t>
            </w:r>
          </w:p>
        </w:tc>
        <w:tc>
          <w:tcPr>
            <w:tcW w:w="4228" w:type="dxa"/>
            <w:vAlign w:val="center"/>
          </w:tcPr>
          <w:p>
            <w:pPr>
              <w:pStyle w:val="14"/>
            </w:pPr>
            <w:r>
              <w:t>参会人员理论学习成果情况</w:t>
            </w:r>
          </w:p>
        </w:tc>
        <w:tc>
          <w:tcPr>
            <w:tcW w:w="2114" w:type="dxa"/>
            <w:vAlign w:val="center"/>
          </w:tcPr>
          <w:p>
            <w:pPr>
              <w:pStyle w:val="14"/>
            </w:pPr>
            <w:r>
              <w:t>有效提升</w:t>
            </w:r>
          </w:p>
        </w:tc>
        <w:tc>
          <w:tcPr>
            <w:tcW w:w="2114" w:type="dxa"/>
            <w:vAlign w:val="center"/>
          </w:tcPr>
          <w:p>
            <w:pPr>
              <w:pStyle w:val="14"/>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服务对象满意度</w:t>
            </w:r>
          </w:p>
        </w:tc>
        <w:tc>
          <w:tcPr>
            <w:tcW w:w="4228" w:type="dxa"/>
            <w:vAlign w:val="center"/>
          </w:tcPr>
          <w:p>
            <w:pPr>
              <w:pStyle w:val="14"/>
            </w:pPr>
            <w:r>
              <w:t>服务对象满意度</w:t>
            </w:r>
          </w:p>
        </w:tc>
        <w:tc>
          <w:tcPr>
            <w:tcW w:w="2114" w:type="dxa"/>
            <w:vAlign w:val="center"/>
          </w:tcPr>
          <w:p>
            <w:pPr>
              <w:pStyle w:val="14"/>
            </w:pPr>
            <w:r>
              <w:t>≥95%</w:t>
            </w:r>
          </w:p>
        </w:tc>
        <w:tc>
          <w:tcPr>
            <w:tcW w:w="2114" w:type="dxa"/>
            <w:vAlign w:val="center"/>
          </w:tcPr>
          <w:p>
            <w:pPr>
              <w:pStyle w:val="14"/>
            </w:pPr>
            <w:r>
              <w:t>走访调查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8、农村文化建设专项资金县级配套资金绩效目标表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13102824P00279310883X</w:t>
            </w:r>
          </w:p>
        </w:tc>
        <w:tc>
          <w:tcPr>
            <w:tcW w:w="2114" w:type="dxa"/>
            <w:vAlign w:val="center"/>
          </w:tcPr>
          <w:p>
            <w:pPr>
              <w:pStyle w:val="12"/>
            </w:pPr>
            <w:r>
              <w:t>项目名称</w:t>
            </w:r>
          </w:p>
        </w:tc>
        <w:tc>
          <w:tcPr>
            <w:tcW w:w="6342" w:type="dxa"/>
            <w:gridSpan w:val="3"/>
            <w:vAlign w:val="center"/>
          </w:tcPr>
          <w:p>
            <w:pPr>
              <w:pStyle w:val="14"/>
            </w:pPr>
            <w:r>
              <w:t>农村文化建设专项资金县级配套资金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10.50</w:t>
            </w:r>
          </w:p>
        </w:tc>
        <w:tc>
          <w:tcPr>
            <w:tcW w:w="2114" w:type="dxa"/>
            <w:vAlign w:val="center"/>
          </w:tcPr>
          <w:p>
            <w:pPr>
              <w:pStyle w:val="12"/>
            </w:pPr>
            <w:r>
              <w:t>其中：财政    资金</w:t>
            </w:r>
          </w:p>
        </w:tc>
        <w:tc>
          <w:tcPr>
            <w:tcW w:w="2114" w:type="dxa"/>
            <w:vAlign w:val="center"/>
          </w:tcPr>
          <w:p>
            <w:pPr>
              <w:pStyle w:val="14"/>
            </w:pPr>
            <w:r>
              <w:t>10.50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配备更新农家书屋出版物，加强农村文化阵地建设</w:t>
            </w:r>
            <w:r>
              <w:tab/>
            </w:r>
            <w:r>
              <w:tab/>
            </w:r>
            <w:r>
              <w:tab/>
            </w:r>
            <w:r>
              <w:tab/>
            </w:r>
            <w:r>
              <w:tab/>
            </w:r>
            <w:r>
              <w:tab/>
            </w:r>
          </w:p>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25%</w:t>
            </w:r>
          </w:p>
        </w:tc>
        <w:tc>
          <w:tcPr>
            <w:tcW w:w="2114" w:type="dxa"/>
            <w:vAlign w:val="center"/>
          </w:tcPr>
          <w:p>
            <w:pPr>
              <w:pStyle w:val="15"/>
            </w:pPr>
            <w:r>
              <w:t>50%</w:t>
            </w:r>
          </w:p>
        </w:tc>
        <w:tc>
          <w:tcPr>
            <w:tcW w:w="2114" w:type="dxa"/>
            <w:vAlign w:val="center"/>
          </w:tcPr>
          <w:p>
            <w:pPr>
              <w:pStyle w:val="15"/>
            </w:pPr>
            <w:r>
              <w:t>75%</w:t>
            </w:r>
          </w:p>
        </w:tc>
        <w:tc>
          <w:tcPr>
            <w:tcW w:w="422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1.配备更新农家书屋出版物，加强农村文化阵地建设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农家书屋覆盖村街数量</w:t>
            </w:r>
          </w:p>
        </w:tc>
        <w:tc>
          <w:tcPr>
            <w:tcW w:w="4228" w:type="dxa"/>
            <w:vAlign w:val="center"/>
          </w:tcPr>
          <w:p>
            <w:pPr>
              <w:pStyle w:val="14"/>
            </w:pPr>
            <w:r>
              <w:t>农家书屋覆盖村街数量情况</w:t>
            </w:r>
          </w:p>
        </w:tc>
        <w:tc>
          <w:tcPr>
            <w:tcW w:w="2114" w:type="dxa"/>
            <w:vAlign w:val="center"/>
          </w:tcPr>
          <w:p>
            <w:pPr>
              <w:pStyle w:val="14"/>
            </w:pPr>
            <w:r>
              <w:t>105村</w:t>
            </w:r>
          </w:p>
        </w:tc>
        <w:tc>
          <w:tcPr>
            <w:tcW w:w="2114" w:type="dxa"/>
            <w:vAlign w:val="center"/>
          </w:tcPr>
          <w:p>
            <w:pPr>
              <w:pStyle w:val="14"/>
            </w:pPr>
            <w:r>
              <w:t>上级通知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出版物验收合格率</w:t>
            </w:r>
          </w:p>
        </w:tc>
        <w:tc>
          <w:tcPr>
            <w:tcW w:w="4228" w:type="dxa"/>
            <w:vAlign w:val="center"/>
          </w:tcPr>
          <w:p>
            <w:pPr>
              <w:pStyle w:val="14"/>
            </w:pPr>
            <w:r>
              <w:t>出版物验收合格率情况</w:t>
            </w:r>
          </w:p>
        </w:tc>
        <w:tc>
          <w:tcPr>
            <w:tcW w:w="2114" w:type="dxa"/>
            <w:vAlign w:val="center"/>
          </w:tcPr>
          <w:p>
            <w:pPr>
              <w:pStyle w:val="14"/>
            </w:pPr>
            <w:r>
              <w:t>100%</w:t>
            </w:r>
          </w:p>
        </w:tc>
        <w:tc>
          <w:tcPr>
            <w:tcW w:w="2114"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更新配备及时性</w:t>
            </w:r>
          </w:p>
        </w:tc>
        <w:tc>
          <w:tcPr>
            <w:tcW w:w="4228" w:type="dxa"/>
            <w:vAlign w:val="center"/>
          </w:tcPr>
          <w:p>
            <w:pPr>
              <w:pStyle w:val="14"/>
            </w:pPr>
            <w:r>
              <w:t>更新配备及时性情况</w:t>
            </w:r>
          </w:p>
        </w:tc>
        <w:tc>
          <w:tcPr>
            <w:tcW w:w="2114" w:type="dxa"/>
            <w:vAlign w:val="center"/>
          </w:tcPr>
          <w:p>
            <w:pPr>
              <w:pStyle w:val="14"/>
            </w:pPr>
            <w:r>
              <w:t>1年</w:t>
            </w:r>
          </w:p>
        </w:tc>
        <w:tc>
          <w:tcPr>
            <w:tcW w:w="2114"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单个行政村更新配套成本</w:t>
            </w:r>
          </w:p>
        </w:tc>
        <w:tc>
          <w:tcPr>
            <w:tcW w:w="4228" w:type="dxa"/>
            <w:vAlign w:val="center"/>
          </w:tcPr>
          <w:p>
            <w:pPr>
              <w:pStyle w:val="14"/>
            </w:pPr>
            <w:r>
              <w:t>单个行政村更新配套出版物情况</w:t>
            </w:r>
          </w:p>
        </w:tc>
        <w:tc>
          <w:tcPr>
            <w:tcW w:w="2114" w:type="dxa"/>
            <w:vAlign w:val="center"/>
          </w:tcPr>
          <w:p>
            <w:pPr>
              <w:pStyle w:val="14"/>
            </w:pPr>
            <w:r>
              <w:t>2000元/村</w:t>
            </w:r>
          </w:p>
        </w:tc>
        <w:tc>
          <w:tcPr>
            <w:tcW w:w="2114" w:type="dxa"/>
            <w:vAlign w:val="center"/>
          </w:tcPr>
          <w:p>
            <w:pPr>
              <w:pStyle w:val="14"/>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加强农村文化阵地建设</w:t>
            </w:r>
          </w:p>
        </w:tc>
        <w:tc>
          <w:tcPr>
            <w:tcW w:w="4228" w:type="dxa"/>
            <w:vAlign w:val="center"/>
          </w:tcPr>
          <w:p>
            <w:pPr>
              <w:pStyle w:val="14"/>
            </w:pPr>
            <w:r>
              <w:t>加强农村文化阵地建设情况</w:t>
            </w:r>
          </w:p>
        </w:tc>
        <w:tc>
          <w:tcPr>
            <w:tcW w:w="2114" w:type="dxa"/>
            <w:vAlign w:val="center"/>
          </w:tcPr>
          <w:p>
            <w:pPr>
              <w:pStyle w:val="14"/>
            </w:pPr>
            <w:r>
              <w:t>有效加强</w:t>
            </w:r>
          </w:p>
        </w:tc>
        <w:tc>
          <w:tcPr>
            <w:tcW w:w="2114"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群众对农家书屋综合满意度</w:t>
            </w:r>
          </w:p>
        </w:tc>
        <w:tc>
          <w:tcPr>
            <w:tcW w:w="4228" w:type="dxa"/>
            <w:vAlign w:val="center"/>
          </w:tcPr>
          <w:p>
            <w:pPr>
              <w:pStyle w:val="14"/>
            </w:pPr>
            <w:r>
              <w:t>群众对农家书屋综合满意度</w:t>
            </w:r>
          </w:p>
        </w:tc>
        <w:tc>
          <w:tcPr>
            <w:tcW w:w="2114" w:type="dxa"/>
            <w:vAlign w:val="center"/>
          </w:tcPr>
          <w:p>
            <w:pPr>
              <w:pStyle w:val="14"/>
            </w:pPr>
            <w:r>
              <w:t>≥90%</w:t>
            </w:r>
          </w:p>
        </w:tc>
        <w:tc>
          <w:tcPr>
            <w:tcW w:w="2114" w:type="dxa"/>
            <w:vAlign w:val="center"/>
          </w:tcPr>
          <w:p>
            <w:pPr>
              <w:pStyle w:val="14"/>
            </w:pPr>
            <w:r>
              <w:t>活动走访调查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9、与中央和省级媒体合作经费绩效目标表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13102824P002793108784</w:t>
            </w:r>
          </w:p>
        </w:tc>
        <w:tc>
          <w:tcPr>
            <w:tcW w:w="2114" w:type="dxa"/>
            <w:vAlign w:val="center"/>
          </w:tcPr>
          <w:p>
            <w:pPr>
              <w:pStyle w:val="12"/>
            </w:pPr>
            <w:r>
              <w:t>项目名称</w:t>
            </w:r>
          </w:p>
        </w:tc>
        <w:tc>
          <w:tcPr>
            <w:tcW w:w="6342" w:type="dxa"/>
            <w:gridSpan w:val="3"/>
            <w:vAlign w:val="center"/>
          </w:tcPr>
          <w:p>
            <w:pPr>
              <w:pStyle w:val="14"/>
            </w:pPr>
            <w:r>
              <w:t>与中央和省级媒体合作经费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20.00</w:t>
            </w:r>
          </w:p>
        </w:tc>
        <w:tc>
          <w:tcPr>
            <w:tcW w:w="2114" w:type="dxa"/>
            <w:vAlign w:val="center"/>
          </w:tcPr>
          <w:p>
            <w:pPr>
              <w:pStyle w:val="12"/>
            </w:pPr>
            <w:r>
              <w:t>其中：财政    资金</w:t>
            </w:r>
          </w:p>
        </w:tc>
        <w:tc>
          <w:tcPr>
            <w:tcW w:w="2114" w:type="dxa"/>
            <w:vAlign w:val="center"/>
          </w:tcPr>
          <w:p>
            <w:pPr>
              <w:pStyle w:val="14"/>
            </w:pPr>
            <w:r>
              <w:t>20.00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与中央和省级媒体进行合作，进一步提升大厂对外知名度、美誉度</w:t>
            </w:r>
            <w:r>
              <w:tab/>
            </w:r>
            <w:r>
              <w:tab/>
            </w:r>
            <w:r>
              <w:tab/>
            </w:r>
            <w:r>
              <w:tab/>
            </w:r>
            <w:r>
              <w:tab/>
            </w:r>
            <w:r>
              <w:tab/>
            </w:r>
          </w:p>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25%</w:t>
            </w:r>
          </w:p>
        </w:tc>
        <w:tc>
          <w:tcPr>
            <w:tcW w:w="2114" w:type="dxa"/>
            <w:vAlign w:val="center"/>
          </w:tcPr>
          <w:p>
            <w:pPr>
              <w:pStyle w:val="15"/>
            </w:pPr>
            <w:r>
              <w:t>50%</w:t>
            </w:r>
          </w:p>
        </w:tc>
        <w:tc>
          <w:tcPr>
            <w:tcW w:w="2114" w:type="dxa"/>
            <w:vAlign w:val="center"/>
          </w:tcPr>
          <w:p>
            <w:pPr>
              <w:pStyle w:val="15"/>
            </w:pPr>
            <w:r>
              <w:t>75%</w:t>
            </w:r>
          </w:p>
        </w:tc>
        <w:tc>
          <w:tcPr>
            <w:tcW w:w="422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1.与中央和省级媒体进行合作，进一步提升大厂对外知名度、美誉度</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发放稿件数量</w:t>
            </w:r>
          </w:p>
        </w:tc>
        <w:tc>
          <w:tcPr>
            <w:tcW w:w="4228" w:type="dxa"/>
            <w:vAlign w:val="center"/>
          </w:tcPr>
          <w:p>
            <w:pPr>
              <w:pStyle w:val="14"/>
            </w:pPr>
            <w:r>
              <w:t>在中央和省市重要媒体开展合作宣传</w:t>
            </w:r>
          </w:p>
        </w:tc>
        <w:tc>
          <w:tcPr>
            <w:tcW w:w="2114" w:type="dxa"/>
            <w:vAlign w:val="center"/>
          </w:tcPr>
          <w:p>
            <w:pPr>
              <w:pStyle w:val="14"/>
            </w:pPr>
            <w:r>
              <w:t>≥50篇</w:t>
            </w:r>
          </w:p>
        </w:tc>
        <w:tc>
          <w:tcPr>
            <w:tcW w:w="2114" w:type="dxa"/>
            <w:vAlign w:val="center"/>
          </w:tcPr>
          <w:p>
            <w:pPr>
              <w:pStyle w:val="14"/>
            </w:pPr>
            <w:r>
              <w:t>往年历史值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宣传效果</w:t>
            </w:r>
          </w:p>
        </w:tc>
        <w:tc>
          <w:tcPr>
            <w:tcW w:w="4228" w:type="dxa"/>
            <w:vAlign w:val="center"/>
          </w:tcPr>
          <w:p>
            <w:pPr>
              <w:pStyle w:val="14"/>
            </w:pPr>
            <w:r>
              <w:t>宣传活动点击率大于1万次的稿件</w:t>
            </w:r>
          </w:p>
        </w:tc>
        <w:tc>
          <w:tcPr>
            <w:tcW w:w="2114" w:type="dxa"/>
            <w:vAlign w:val="center"/>
          </w:tcPr>
          <w:p>
            <w:pPr>
              <w:pStyle w:val="14"/>
            </w:pPr>
            <w:r>
              <w:t>≥12篇</w:t>
            </w:r>
          </w:p>
        </w:tc>
        <w:tc>
          <w:tcPr>
            <w:tcW w:w="2114" w:type="dxa"/>
            <w:vAlign w:val="center"/>
          </w:tcPr>
          <w:p>
            <w:pPr>
              <w:pStyle w:val="14"/>
            </w:pPr>
            <w:r>
              <w:t>历史值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宣传活动完成及时性</w:t>
            </w:r>
          </w:p>
        </w:tc>
        <w:tc>
          <w:tcPr>
            <w:tcW w:w="4228" w:type="dxa"/>
            <w:vAlign w:val="center"/>
          </w:tcPr>
          <w:p>
            <w:pPr>
              <w:pStyle w:val="14"/>
            </w:pPr>
            <w:r>
              <w:t>宣传活动完成时间</w:t>
            </w:r>
          </w:p>
        </w:tc>
        <w:tc>
          <w:tcPr>
            <w:tcW w:w="2114" w:type="dxa"/>
            <w:vAlign w:val="center"/>
          </w:tcPr>
          <w:p>
            <w:pPr>
              <w:pStyle w:val="14"/>
            </w:pPr>
            <w:r>
              <w:t>1年</w:t>
            </w:r>
          </w:p>
        </w:tc>
        <w:tc>
          <w:tcPr>
            <w:tcW w:w="2114"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预算控制数</w:t>
            </w:r>
          </w:p>
        </w:tc>
        <w:tc>
          <w:tcPr>
            <w:tcW w:w="4228" w:type="dxa"/>
            <w:vAlign w:val="center"/>
          </w:tcPr>
          <w:p>
            <w:pPr>
              <w:pStyle w:val="14"/>
            </w:pPr>
            <w:r>
              <w:t>反映项目支出不超过预算数</w:t>
            </w:r>
          </w:p>
        </w:tc>
        <w:tc>
          <w:tcPr>
            <w:tcW w:w="2114" w:type="dxa"/>
            <w:vAlign w:val="center"/>
          </w:tcPr>
          <w:p>
            <w:pPr>
              <w:pStyle w:val="14"/>
            </w:pPr>
            <w:r>
              <w:t>≤20万元</w:t>
            </w:r>
          </w:p>
        </w:tc>
        <w:tc>
          <w:tcPr>
            <w:tcW w:w="2114" w:type="dxa"/>
            <w:vAlign w:val="center"/>
          </w:tcPr>
          <w:p>
            <w:pPr>
              <w:pStyle w:val="14"/>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总点击量</w:t>
            </w:r>
          </w:p>
        </w:tc>
        <w:tc>
          <w:tcPr>
            <w:tcW w:w="4228" w:type="dxa"/>
            <w:vAlign w:val="center"/>
          </w:tcPr>
          <w:p>
            <w:pPr>
              <w:pStyle w:val="14"/>
            </w:pPr>
            <w:r>
              <w:t>全年发稿总点击量</w:t>
            </w:r>
          </w:p>
        </w:tc>
        <w:tc>
          <w:tcPr>
            <w:tcW w:w="2114" w:type="dxa"/>
            <w:vAlign w:val="center"/>
          </w:tcPr>
          <w:p>
            <w:pPr>
              <w:pStyle w:val="14"/>
            </w:pPr>
            <w:r>
              <w:t>≥50万次</w:t>
            </w:r>
          </w:p>
        </w:tc>
        <w:tc>
          <w:tcPr>
            <w:tcW w:w="2114" w:type="dxa"/>
            <w:vAlign w:val="center"/>
          </w:tcPr>
          <w:p>
            <w:pPr>
              <w:pStyle w:val="14"/>
            </w:pPr>
            <w:r>
              <w:t>历史值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可持续影响指标</w:t>
            </w:r>
          </w:p>
        </w:tc>
        <w:tc>
          <w:tcPr>
            <w:tcW w:w="2114" w:type="dxa"/>
            <w:vAlign w:val="center"/>
          </w:tcPr>
          <w:p>
            <w:pPr>
              <w:pStyle w:val="14"/>
            </w:pPr>
            <w:r>
              <w:t>美誉度、知名度</w:t>
            </w:r>
          </w:p>
        </w:tc>
        <w:tc>
          <w:tcPr>
            <w:tcW w:w="4228" w:type="dxa"/>
            <w:vAlign w:val="center"/>
          </w:tcPr>
          <w:p>
            <w:pPr>
              <w:pStyle w:val="14"/>
            </w:pPr>
            <w:r>
              <w:t>提升大厂美誉度、知名度</w:t>
            </w:r>
          </w:p>
        </w:tc>
        <w:tc>
          <w:tcPr>
            <w:tcW w:w="2114" w:type="dxa"/>
            <w:vAlign w:val="center"/>
          </w:tcPr>
          <w:p>
            <w:pPr>
              <w:pStyle w:val="14"/>
            </w:pPr>
            <w:r>
              <w:t>显著提升</w:t>
            </w:r>
          </w:p>
        </w:tc>
        <w:tc>
          <w:tcPr>
            <w:tcW w:w="2114" w:type="dxa"/>
            <w:vAlign w:val="center"/>
          </w:tcPr>
          <w:p>
            <w:pPr>
              <w:pStyle w:val="14"/>
            </w:pPr>
            <w:r>
              <w:t>活动走访调查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服务对象满意度</w:t>
            </w:r>
          </w:p>
        </w:tc>
        <w:tc>
          <w:tcPr>
            <w:tcW w:w="4228" w:type="dxa"/>
            <w:vAlign w:val="center"/>
          </w:tcPr>
          <w:p>
            <w:pPr>
              <w:pStyle w:val="14"/>
            </w:pPr>
            <w:r>
              <w:t>服务对象满意度</w:t>
            </w:r>
          </w:p>
        </w:tc>
        <w:tc>
          <w:tcPr>
            <w:tcW w:w="2114" w:type="dxa"/>
            <w:vAlign w:val="center"/>
          </w:tcPr>
          <w:p>
            <w:pPr>
              <w:pStyle w:val="14"/>
            </w:pPr>
            <w:r>
              <w:t>≥95%</w:t>
            </w:r>
          </w:p>
        </w:tc>
        <w:tc>
          <w:tcPr>
            <w:tcW w:w="2114" w:type="dxa"/>
            <w:vAlign w:val="center"/>
          </w:tcPr>
          <w:p>
            <w:pPr>
              <w:pStyle w:val="14"/>
            </w:pPr>
            <w:r>
              <w:t>电话访谈</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10、关于提前下达2024年省级公共文化服务体系建设补助资金的通知（冀财教【2023】143号）绩效目标表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13102824P00280510990A</w:t>
            </w:r>
          </w:p>
        </w:tc>
        <w:tc>
          <w:tcPr>
            <w:tcW w:w="2114" w:type="dxa"/>
            <w:vAlign w:val="center"/>
          </w:tcPr>
          <w:p>
            <w:pPr>
              <w:pStyle w:val="12"/>
            </w:pPr>
            <w:r>
              <w:t>项目名称</w:t>
            </w:r>
          </w:p>
        </w:tc>
        <w:tc>
          <w:tcPr>
            <w:tcW w:w="6342" w:type="dxa"/>
            <w:gridSpan w:val="3"/>
            <w:vAlign w:val="center"/>
          </w:tcPr>
          <w:p>
            <w:pPr>
              <w:pStyle w:val="14"/>
            </w:pPr>
            <w:r>
              <w:t>关于提前下达2024年省级公共文化服务体系建设补助资金的通知（冀财教【2023】143号）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4.16</w:t>
            </w:r>
          </w:p>
        </w:tc>
        <w:tc>
          <w:tcPr>
            <w:tcW w:w="2114" w:type="dxa"/>
            <w:vAlign w:val="center"/>
          </w:tcPr>
          <w:p>
            <w:pPr>
              <w:pStyle w:val="12"/>
            </w:pPr>
            <w:r>
              <w:t>其中：财政    资金</w:t>
            </w:r>
          </w:p>
        </w:tc>
        <w:tc>
          <w:tcPr>
            <w:tcW w:w="2114" w:type="dxa"/>
            <w:vAlign w:val="center"/>
          </w:tcPr>
          <w:p>
            <w:pPr>
              <w:pStyle w:val="14"/>
            </w:pPr>
            <w:r>
              <w:t>4.16</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开展农村电影公益放映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 xml:space="preserve"> </w:t>
            </w:r>
          </w:p>
        </w:tc>
        <w:tc>
          <w:tcPr>
            <w:tcW w:w="2114" w:type="dxa"/>
            <w:vAlign w:val="center"/>
          </w:tcPr>
          <w:p>
            <w:pPr>
              <w:pStyle w:val="15"/>
            </w:pPr>
            <w:r>
              <w:t xml:space="preserve"> </w:t>
            </w:r>
          </w:p>
        </w:tc>
        <w:tc>
          <w:tcPr>
            <w:tcW w:w="2114" w:type="dxa"/>
            <w:vAlign w:val="center"/>
          </w:tcPr>
          <w:p>
            <w:pPr>
              <w:pStyle w:val="15"/>
            </w:pPr>
            <w:r>
              <w:t xml:space="preserve"> </w:t>
            </w:r>
          </w:p>
        </w:tc>
        <w:tc>
          <w:tcPr>
            <w:tcW w:w="422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1.通过开展农村电影公益放映，提升公共文化服务水平，满足群众精神文化需求</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月度放映场次</w:t>
            </w:r>
          </w:p>
        </w:tc>
        <w:tc>
          <w:tcPr>
            <w:tcW w:w="4228" w:type="dxa"/>
            <w:vAlign w:val="center"/>
          </w:tcPr>
          <w:p>
            <w:pPr>
              <w:pStyle w:val="14"/>
            </w:pPr>
            <w:r>
              <w:t>每个行政村月度放映电影场次</w:t>
            </w:r>
          </w:p>
        </w:tc>
        <w:tc>
          <w:tcPr>
            <w:tcW w:w="2114" w:type="dxa"/>
            <w:vAlign w:val="center"/>
          </w:tcPr>
          <w:p>
            <w:pPr>
              <w:pStyle w:val="14"/>
            </w:pPr>
            <w:r>
              <w:t>1场</w:t>
            </w:r>
          </w:p>
        </w:tc>
        <w:tc>
          <w:tcPr>
            <w:tcW w:w="2114"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电影放映覆盖率</w:t>
            </w:r>
          </w:p>
        </w:tc>
        <w:tc>
          <w:tcPr>
            <w:tcW w:w="4228" w:type="dxa"/>
            <w:vAlign w:val="center"/>
          </w:tcPr>
          <w:p>
            <w:pPr>
              <w:pStyle w:val="14"/>
            </w:pPr>
            <w:r>
              <w:t>全年行政村电影放映覆盖情况</w:t>
            </w:r>
          </w:p>
        </w:tc>
        <w:tc>
          <w:tcPr>
            <w:tcW w:w="2114" w:type="dxa"/>
            <w:vAlign w:val="center"/>
          </w:tcPr>
          <w:p>
            <w:pPr>
              <w:pStyle w:val="14"/>
            </w:pPr>
            <w:r>
              <w:t>100%</w:t>
            </w:r>
          </w:p>
        </w:tc>
        <w:tc>
          <w:tcPr>
            <w:tcW w:w="2114"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电影放映及时性</w:t>
            </w:r>
          </w:p>
        </w:tc>
        <w:tc>
          <w:tcPr>
            <w:tcW w:w="4228" w:type="dxa"/>
            <w:vAlign w:val="center"/>
          </w:tcPr>
          <w:p>
            <w:pPr>
              <w:pStyle w:val="14"/>
            </w:pPr>
            <w:r>
              <w:t>电影放映完成时间</w:t>
            </w:r>
          </w:p>
        </w:tc>
        <w:tc>
          <w:tcPr>
            <w:tcW w:w="2114" w:type="dxa"/>
            <w:vAlign w:val="center"/>
          </w:tcPr>
          <w:p>
            <w:pPr>
              <w:pStyle w:val="14"/>
            </w:pPr>
            <w:r>
              <w:t>及时</w:t>
            </w:r>
          </w:p>
        </w:tc>
        <w:tc>
          <w:tcPr>
            <w:tcW w:w="2114"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单场电影成本</w:t>
            </w:r>
          </w:p>
        </w:tc>
        <w:tc>
          <w:tcPr>
            <w:tcW w:w="4228" w:type="dxa"/>
            <w:vAlign w:val="center"/>
          </w:tcPr>
          <w:p>
            <w:pPr>
              <w:pStyle w:val="14"/>
            </w:pPr>
            <w:r>
              <w:t>中央、省、县场次补贴成本</w:t>
            </w:r>
          </w:p>
        </w:tc>
        <w:tc>
          <w:tcPr>
            <w:tcW w:w="2114" w:type="dxa"/>
            <w:vAlign w:val="center"/>
          </w:tcPr>
          <w:p>
            <w:pPr>
              <w:pStyle w:val="14"/>
            </w:pPr>
            <w:r>
              <w:t>200元/场</w:t>
            </w:r>
          </w:p>
        </w:tc>
        <w:tc>
          <w:tcPr>
            <w:tcW w:w="2114" w:type="dxa"/>
            <w:vAlign w:val="center"/>
          </w:tcPr>
          <w:p>
            <w:pPr>
              <w:pStyle w:val="14"/>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丰富群众业余生活</w:t>
            </w:r>
          </w:p>
        </w:tc>
        <w:tc>
          <w:tcPr>
            <w:tcW w:w="4228" w:type="dxa"/>
            <w:vAlign w:val="center"/>
          </w:tcPr>
          <w:p>
            <w:pPr>
              <w:pStyle w:val="14"/>
            </w:pPr>
            <w:r>
              <w:t>群众业余生活情况</w:t>
            </w:r>
          </w:p>
        </w:tc>
        <w:tc>
          <w:tcPr>
            <w:tcW w:w="2114" w:type="dxa"/>
            <w:vAlign w:val="center"/>
          </w:tcPr>
          <w:p>
            <w:pPr>
              <w:pStyle w:val="14"/>
            </w:pPr>
            <w:r>
              <w:t>100%</w:t>
            </w:r>
          </w:p>
        </w:tc>
        <w:tc>
          <w:tcPr>
            <w:tcW w:w="2114" w:type="dxa"/>
            <w:vAlign w:val="center"/>
          </w:tcPr>
          <w:p>
            <w:pPr>
              <w:pStyle w:val="14"/>
            </w:pPr>
            <w:r>
              <w:t>调查走访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可持续影响指标</w:t>
            </w:r>
          </w:p>
        </w:tc>
        <w:tc>
          <w:tcPr>
            <w:tcW w:w="2114" w:type="dxa"/>
            <w:vAlign w:val="center"/>
          </w:tcPr>
          <w:p>
            <w:pPr>
              <w:pStyle w:val="14"/>
            </w:pPr>
            <w:r>
              <w:t>电影事业发展</w:t>
            </w:r>
          </w:p>
        </w:tc>
        <w:tc>
          <w:tcPr>
            <w:tcW w:w="4228" w:type="dxa"/>
            <w:vAlign w:val="center"/>
          </w:tcPr>
          <w:p>
            <w:pPr>
              <w:pStyle w:val="14"/>
            </w:pPr>
            <w:r>
              <w:t>推动我县电影事业发展</w:t>
            </w:r>
          </w:p>
        </w:tc>
        <w:tc>
          <w:tcPr>
            <w:tcW w:w="2114" w:type="dxa"/>
            <w:vAlign w:val="center"/>
          </w:tcPr>
          <w:p>
            <w:pPr>
              <w:pStyle w:val="14"/>
            </w:pPr>
            <w:r>
              <w:t>显著</w:t>
            </w:r>
          </w:p>
        </w:tc>
        <w:tc>
          <w:tcPr>
            <w:tcW w:w="2114" w:type="dxa"/>
            <w:vAlign w:val="center"/>
          </w:tcPr>
          <w:p>
            <w:pPr>
              <w:pStyle w:val="14"/>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服务对象满意度</w:t>
            </w:r>
          </w:p>
        </w:tc>
        <w:tc>
          <w:tcPr>
            <w:tcW w:w="4228" w:type="dxa"/>
            <w:vAlign w:val="center"/>
          </w:tcPr>
          <w:p>
            <w:pPr>
              <w:pStyle w:val="14"/>
            </w:pPr>
            <w:r>
              <w:t>服务群众的综合满意度</w:t>
            </w:r>
          </w:p>
        </w:tc>
        <w:tc>
          <w:tcPr>
            <w:tcW w:w="2114" w:type="dxa"/>
            <w:vAlign w:val="center"/>
          </w:tcPr>
          <w:p>
            <w:pPr>
              <w:pStyle w:val="14"/>
            </w:pPr>
            <w:r>
              <w:t>≥90%</w:t>
            </w:r>
          </w:p>
        </w:tc>
        <w:tc>
          <w:tcPr>
            <w:tcW w:w="2114" w:type="dxa"/>
            <w:vAlign w:val="center"/>
          </w:tcPr>
          <w:p>
            <w:pPr>
              <w:pStyle w:val="14"/>
            </w:pPr>
            <w:r>
              <w:t>调查走访</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11、关于提前下达2024年省级国家电影事业发展专项资金预算的通知（冀财教【2023】139号）绩效目标表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13102824P002805109645</w:t>
            </w:r>
          </w:p>
        </w:tc>
        <w:tc>
          <w:tcPr>
            <w:tcW w:w="2114" w:type="dxa"/>
            <w:vAlign w:val="center"/>
          </w:tcPr>
          <w:p>
            <w:pPr>
              <w:pStyle w:val="12"/>
            </w:pPr>
            <w:r>
              <w:t>项目名称</w:t>
            </w:r>
          </w:p>
        </w:tc>
        <w:tc>
          <w:tcPr>
            <w:tcW w:w="6342" w:type="dxa"/>
            <w:gridSpan w:val="3"/>
            <w:vAlign w:val="center"/>
          </w:tcPr>
          <w:p>
            <w:pPr>
              <w:pStyle w:val="14"/>
            </w:pPr>
            <w:r>
              <w:t>关于提前下达2024年省级国家电影事业发展专项资金预算的通知（冀财教【2023】139号）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1.00</w:t>
            </w:r>
          </w:p>
        </w:tc>
        <w:tc>
          <w:tcPr>
            <w:tcW w:w="2114" w:type="dxa"/>
            <w:vAlign w:val="center"/>
          </w:tcPr>
          <w:p>
            <w:pPr>
              <w:pStyle w:val="12"/>
            </w:pPr>
            <w:r>
              <w:t>其中：财政    资金</w:t>
            </w:r>
          </w:p>
        </w:tc>
        <w:tc>
          <w:tcPr>
            <w:tcW w:w="2114" w:type="dxa"/>
            <w:vAlign w:val="center"/>
          </w:tcPr>
          <w:p>
            <w:pPr>
              <w:pStyle w:val="14"/>
            </w:pPr>
            <w:r>
              <w:t>1.00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用于对发行放映优秀国产影片进行奖励资助，用于资助县内乡镇影院建设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 xml:space="preserve"> </w:t>
            </w:r>
          </w:p>
        </w:tc>
        <w:tc>
          <w:tcPr>
            <w:tcW w:w="2114" w:type="dxa"/>
            <w:vAlign w:val="center"/>
          </w:tcPr>
          <w:p>
            <w:pPr>
              <w:pStyle w:val="15"/>
            </w:pPr>
            <w:r>
              <w:t xml:space="preserve"> </w:t>
            </w:r>
          </w:p>
        </w:tc>
        <w:tc>
          <w:tcPr>
            <w:tcW w:w="2114" w:type="dxa"/>
            <w:vAlign w:val="center"/>
          </w:tcPr>
          <w:p>
            <w:pPr>
              <w:pStyle w:val="15"/>
            </w:pPr>
            <w:r>
              <w:t xml:space="preserve"> </w:t>
            </w:r>
          </w:p>
        </w:tc>
        <w:tc>
          <w:tcPr>
            <w:tcW w:w="422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1.用于对发行放映优秀国产影片进行奖励资助，用于资助县内乡镇影院建设。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奖励影院数量</w:t>
            </w:r>
          </w:p>
        </w:tc>
        <w:tc>
          <w:tcPr>
            <w:tcW w:w="4228" w:type="dxa"/>
            <w:vAlign w:val="center"/>
          </w:tcPr>
          <w:p>
            <w:pPr>
              <w:pStyle w:val="14"/>
            </w:pPr>
            <w:r>
              <w:t>奖励放映国产影片成绩突出影院数量</w:t>
            </w:r>
          </w:p>
        </w:tc>
        <w:tc>
          <w:tcPr>
            <w:tcW w:w="2114" w:type="dxa"/>
            <w:vAlign w:val="center"/>
          </w:tcPr>
          <w:p>
            <w:pPr>
              <w:pStyle w:val="14"/>
            </w:pPr>
            <w:r>
              <w:t>≥1家</w:t>
            </w:r>
          </w:p>
        </w:tc>
        <w:tc>
          <w:tcPr>
            <w:tcW w:w="2114"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国产影片占比</w:t>
            </w:r>
          </w:p>
        </w:tc>
        <w:tc>
          <w:tcPr>
            <w:tcW w:w="4228" w:type="dxa"/>
            <w:vAlign w:val="center"/>
          </w:tcPr>
          <w:p>
            <w:pPr>
              <w:pStyle w:val="14"/>
            </w:pPr>
            <w:r>
              <w:t>全年影院放映国产影片票房收入</w:t>
            </w:r>
          </w:p>
          <w:p>
            <w:pPr>
              <w:pStyle w:val="14"/>
            </w:pPr>
            <w:r>
              <w:t>占总票房收入的比例</w:t>
            </w:r>
          </w:p>
        </w:tc>
        <w:tc>
          <w:tcPr>
            <w:tcW w:w="2114" w:type="dxa"/>
            <w:vAlign w:val="center"/>
          </w:tcPr>
          <w:p>
            <w:pPr>
              <w:pStyle w:val="14"/>
            </w:pPr>
            <w:r>
              <w:t>≥55%</w:t>
            </w:r>
          </w:p>
        </w:tc>
        <w:tc>
          <w:tcPr>
            <w:tcW w:w="2114" w:type="dxa"/>
            <w:vAlign w:val="center"/>
          </w:tcPr>
          <w:p>
            <w:pPr>
              <w:pStyle w:val="14"/>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奖励影院厅数</w:t>
            </w:r>
          </w:p>
        </w:tc>
        <w:tc>
          <w:tcPr>
            <w:tcW w:w="4228" w:type="dxa"/>
            <w:vAlign w:val="center"/>
          </w:tcPr>
          <w:p>
            <w:pPr>
              <w:pStyle w:val="14"/>
            </w:pPr>
            <w:r>
              <w:t>奖励的每家影院厅数</w:t>
            </w:r>
          </w:p>
        </w:tc>
        <w:tc>
          <w:tcPr>
            <w:tcW w:w="2114" w:type="dxa"/>
            <w:vAlign w:val="center"/>
          </w:tcPr>
          <w:p>
            <w:pPr>
              <w:pStyle w:val="14"/>
            </w:pPr>
            <w:r>
              <w:t>≥2个</w:t>
            </w:r>
          </w:p>
        </w:tc>
        <w:tc>
          <w:tcPr>
            <w:tcW w:w="2114" w:type="dxa"/>
            <w:vAlign w:val="center"/>
          </w:tcPr>
          <w:p>
            <w:pPr>
              <w:pStyle w:val="14"/>
            </w:pPr>
            <w:r>
              <w:t>冀宣电〔2019〕51号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放映时间</w:t>
            </w:r>
          </w:p>
        </w:tc>
        <w:tc>
          <w:tcPr>
            <w:tcW w:w="4228" w:type="dxa"/>
            <w:vAlign w:val="center"/>
          </w:tcPr>
          <w:p>
            <w:pPr>
              <w:pStyle w:val="14"/>
            </w:pPr>
            <w:r>
              <w:t>影院放映国产影片时长统计时间</w:t>
            </w:r>
          </w:p>
        </w:tc>
        <w:tc>
          <w:tcPr>
            <w:tcW w:w="2114" w:type="dxa"/>
            <w:vAlign w:val="center"/>
          </w:tcPr>
          <w:p>
            <w:pPr>
              <w:pStyle w:val="14"/>
            </w:pPr>
            <w:r>
              <w:t>2023年11月</w:t>
            </w:r>
          </w:p>
          <w:p>
            <w:pPr>
              <w:pStyle w:val="14"/>
            </w:pPr>
            <w:r>
              <w:t>至2024年10月</w:t>
            </w:r>
          </w:p>
        </w:tc>
        <w:tc>
          <w:tcPr>
            <w:tcW w:w="2114"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资助乡镇影院</w:t>
            </w:r>
          </w:p>
          <w:p>
            <w:pPr>
              <w:pStyle w:val="14"/>
            </w:pPr>
            <w:r>
              <w:t>营业时间</w:t>
            </w:r>
          </w:p>
        </w:tc>
        <w:tc>
          <w:tcPr>
            <w:tcW w:w="4228" w:type="dxa"/>
            <w:vAlign w:val="center"/>
          </w:tcPr>
          <w:p>
            <w:pPr>
              <w:pStyle w:val="14"/>
            </w:pPr>
            <w:r>
              <w:t>资助的乡镇影院正式营业时间</w:t>
            </w:r>
          </w:p>
        </w:tc>
        <w:tc>
          <w:tcPr>
            <w:tcW w:w="2114" w:type="dxa"/>
            <w:vAlign w:val="center"/>
          </w:tcPr>
          <w:p>
            <w:pPr>
              <w:pStyle w:val="14"/>
            </w:pPr>
            <w:r>
              <w:t>2024年底前</w:t>
            </w:r>
          </w:p>
        </w:tc>
        <w:tc>
          <w:tcPr>
            <w:tcW w:w="2114" w:type="dxa"/>
            <w:vAlign w:val="center"/>
          </w:tcPr>
          <w:p>
            <w:pPr>
              <w:pStyle w:val="14"/>
            </w:pPr>
            <w:r>
              <w:t>冀宣电〔2019〕51号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奖励比例</w:t>
            </w:r>
          </w:p>
        </w:tc>
        <w:tc>
          <w:tcPr>
            <w:tcW w:w="4228" w:type="dxa"/>
            <w:vAlign w:val="center"/>
          </w:tcPr>
          <w:p>
            <w:pPr>
              <w:pStyle w:val="14"/>
            </w:pPr>
            <w:r>
              <w:t>放映达标影院受奖励金额</w:t>
            </w:r>
          </w:p>
          <w:p>
            <w:pPr>
              <w:pStyle w:val="14"/>
            </w:pPr>
            <w:r>
              <w:t>占其放映国产影片缴纳专资比例</w:t>
            </w:r>
          </w:p>
        </w:tc>
        <w:tc>
          <w:tcPr>
            <w:tcW w:w="2114" w:type="dxa"/>
            <w:vAlign w:val="center"/>
          </w:tcPr>
          <w:p>
            <w:pPr>
              <w:pStyle w:val="14"/>
            </w:pPr>
            <w:r>
              <w:t>≤60%</w:t>
            </w:r>
          </w:p>
        </w:tc>
        <w:tc>
          <w:tcPr>
            <w:tcW w:w="2114" w:type="dxa"/>
            <w:vAlign w:val="center"/>
          </w:tcPr>
          <w:p>
            <w:pPr>
              <w:pStyle w:val="14"/>
            </w:pPr>
            <w:r>
              <w:t>冀财教〔2020〕132号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奖励金额</w:t>
            </w:r>
          </w:p>
        </w:tc>
        <w:tc>
          <w:tcPr>
            <w:tcW w:w="4228" w:type="dxa"/>
            <w:vAlign w:val="center"/>
          </w:tcPr>
          <w:p>
            <w:pPr>
              <w:pStyle w:val="14"/>
            </w:pPr>
            <w:r>
              <w:t>县内影院奖励金额</w:t>
            </w:r>
          </w:p>
        </w:tc>
        <w:tc>
          <w:tcPr>
            <w:tcW w:w="2114" w:type="dxa"/>
            <w:vAlign w:val="center"/>
          </w:tcPr>
          <w:p>
            <w:pPr>
              <w:pStyle w:val="14"/>
            </w:pPr>
            <w:r>
              <w:t>≤20万元/厅</w:t>
            </w:r>
          </w:p>
        </w:tc>
        <w:tc>
          <w:tcPr>
            <w:tcW w:w="2114" w:type="dxa"/>
            <w:vAlign w:val="center"/>
          </w:tcPr>
          <w:p>
            <w:pPr>
              <w:pStyle w:val="14"/>
            </w:pPr>
            <w:r>
              <w:t>冀宣电〔2019〕51号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效益指标</w:t>
            </w:r>
          </w:p>
        </w:tc>
        <w:tc>
          <w:tcPr>
            <w:tcW w:w="2114" w:type="dxa"/>
            <w:vAlign w:val="center"/>
          </w:tcPr>
          <w:p>
            <w:pPr>
              <w:pStyle w:val="14"/>
            </w:pPr>
            <w:r>
              <w:t>经济效益指标</w:t>
            </w:r>
          </w:p>
        </w:tc>
        <w:tc>
          <w:tcPr>
            <w:tcW w:w="2114" w:type="dxa"/>
            <w:vAlign w:val="center"/>
          </w:tcPr>
          <w:p>
            <w:pPr>
              <w:pStyle w:val="14"/>
            </w:pPr>
            <w:r>
              <w:t>票房收入</w:t>
            </w:r>
          </w:p>
        </w:tc>
        <w:tc>
          <w:tcPr>
            <w:tcW w:w="4228" w:type="dxa"/>
            <w:vAlign w:val="center"/>
          </w:tcPr>
          <w:p>
            <w:pPr>
              <w:pStyle w:val="14"/>
            </w:pPr>
            <w:r>
              <w:t>全县影院放映国产影片票房收入</w:t>
            </w:r>
          </w:p>
        </w:tc>
        <w:tc>
          <w:tcPr>
            <w:tcW w:w="2114" w:type="dxa"/>
            <w:vAlign w:val="center"/>
          </w:tcPr>
          <w:p>
            <w:pPr>
              <w:pStyle w:val="14"/>
            </w:pPr>
            <w:r>
              <w:t>≥120万元</w:t>
            </w:r>
          </w:p>
        </w:tc>
        <w:tc>
          <w:tcPr>
            <w:tcW w:w="2114" w:type="dxa"/>
            <w:vAlign w:val="center"/>
          </w:tcPr>
          <w:p>
            <w:pPr>
              <w:pStyle w:val="14"/>
            </w:pPr>
            <w:r>
              <w:t>市场数据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社会效益指标</w:t>
            </w:r>
          </w:p>
        </w:tc>
        <w:tc>
          <w:tcPr>
            <w:tcW w:w="2114" w:type="dxa"/>
            <w:vAlign w:val="center"/>
          </w:tcPr>
          <w:p>
            <w:pPr>
              <w:pStyle w:val="14"/>
            </w:pPr>
            <w:r>
              <w:t>提高县内乡镇影院建设</w:t>
            </w:r>
          </w:p>
        </w:tc>
        <w:tc>
          <w:tcPr>
            <w:tcW w:w="4228" w:type="dxa"/>
            <w:vAlign w:val="center"/>
          </w:tcPr>
          <w:p>
            <w:pPr>
              <w:pStyle w:val="14"/>
            </w:pPr>
            <w:r>
              <w:t>反映项目对县内乡镇影院建设的提高程度</w:t>
            </w:r>
          </w:p>
        </w:tc>
        <w:tc>
          <w:tcPr>
            <w:tcW w:w="2114" w:type="dxa"/>
            <w:vAlign w:val="center"/>
          </w:tcPr>
          <w:p>
            <w:pPr>
              <w:pStyle w:val="14"/>
            </w:pPr>
            <w:r>
              <w:t>提高</w:t>
            </w:r>
          </w:p>
        </w:tc>
        <w:tc>
          <w:tcPr>
            <w:tcW w:w="2114" w:type="dxa"/>
            <w:vAlign w:val="center"/>
          </w:tcPr>
          <w:p>
            <w:pPr>
              <w:pStyle w:val="14"/>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群众满意度</w:t>
            </w:r>
          </w:p>
        </w:tc>
        <w:tc>
          <w:tcPr>
            <w:tcW w:w="4228" w:type="dxa"/>
            <w:vAlign w:val="center"/>
          </w:tcPr>
          <w:p>
            <w:pPr>
              <w:pStyle w:val="14"/>
            </w:pPr>
            <w:r>
              <w:t>群众对全县电影行业发展的满意度</w:t>
            </w:r>
          </w:p>
        </w:tc>
        <w:tc>
          <w:tcPr>
            <w:tcW w:w="2114" w:type="dxa"/>
            <w:vAlign w:val="center"/>
          </w:tcPr>
          <w:p>
            <w:pPr>
              <w:pStyle w:val="14"/>
            </w:pPr>
            <w:r>
              <w:t>≥85%</w:t>
            </w:r>
          </w:p>
        </w:tc>
        <w:tc>
          <w:tcPr>
            <w:tcW w:w="2114" w:type="dxa"/>
            <w:vAlign w:val="center"/>
          </w:tcPr>
          <w:p>
            <w:pPr>
              <w:pStyle w:val="14"/>
            </w:pPr>
            <w:r>
              <w:t>3-5年历史经验和调查问卷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12、关于提前下达2024年省级宣传文化（发展）专项资金预算的通知（冀财教【2023】136号）绩效目标表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13102824P00280510963H</w:t>
            </w:r>
          </w:p>
        </w:tc>
        <w:tc>
          <w:tcPr>
            <w:tcW w:w="2114" w:type="dxa"/>
            <w:vAlign w:val="center"/>
          </w:tcPr>
          <w:p>
            <w:pPr>
              <w:pStyle w:val="12"/>
            </w:pPr>
            <w:r>
              <w:t>项目名称</w:t>
            </w:r>
          </w:p>
        </w:tc>
        <w:tc>
          <w:tcPr>
            <w:tcW w:w="6342" w:type="dxa"/>
            <w:gridSpan w:val="3"/>
            <w:vAlign w:val="center"/>
          </w:tcPr>
          <w:p>
            <w:pPr>
              <w:pStyle w:val="14"/>
            </w:pPr>
            <w:r>
              <w:t>关于提前下达2024年省级宣传文化（发展）专项资金预算的通知（冀财教【2023】136号）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30.00</w:t>
            </w:r>
          </w:p>
        </w:tc>
        <w:tc>
          <w:tcPr>
            <w:tcW w:w="2114" w:type="dxa"/>
            <w:vAlign w:val="center"/>
          </w:tcPr>
          <w:p>
            <w:pPr>
              <w:pStyle w:val="12"/>
            </w:pPr>
            <w:r>
              <w:t>其中：财政    资金</w:t>
            </w:r>
          </w:p>
        </w:tc>
        <w:tc>
          <w:tcPr>
            <w:tcW w:w="2114" w:type="dxa"/>
            <w:vAlign w:val="center"/>
          </w:tcPr>
          <w:p>
            <w:pPr>
              <w:pStyle w:val="14"/>
            </w:pPr>
            <w:r>
              <w:t>30.00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营造浓厚的创城氛围，不断提高我县市民的文明素质，进一步提高我县城市文明程度，确保我县2024年顺利通过全国（省级）文明城市年度复检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 xml:space="preserve"> </w:t>
            </w:r>
          </w:p>
        </w:tc>
        <w:tc>
          <w:tcPr>
            <w:tcW w:w="2114" w:type="dxa"/>
            <w:vAlign w:val="center"/>
          </w:tcPr>
          <w:p>
            <w:pPr>
              <w:pStyle w:val="15"/>
            </w:pPr>
            <w:r>
              <w:t xml:space="preserve"> </w:t>
            </w:r>
          </w:p>
        </w:tc>
        <w:tc>
          <w:tcPr>
            <w:tcW w:w="2114" w:type="dxa"/>
            <w:vAlign w:val="center"/>
          </w:tcPr>
          <w:p>
            <w:pPr>
              <w:pStyle w:val="15"/>
            </w:pPr>
            <w:r>
              <w:t xml:space="preserve"> </w:t>
            </w:r>
          </w:p>
        </w:tc>
        <w:tc>
          <w:tcPr>
            <w:tcW w:w="422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1.营造浓厚的创城氛围，不断提高我县市民的文明素质，进一步提高我县城市文明程度，确保我县2024年顺利通过全国（省级）文明城市年度复检</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道旗数量</w:t>
            </w:r>
          </w:p>
        </w:tc>
        <w:tc>
          <w:tcPr>
            <w:tcW w:w="4228" w:type="dxa"/>
            <w:vAlign w:val="center"/>
          </w:tcPr>
          <w:p>
            <w:pPr>
              <w:pStyle w:val="14"/>
            </w:pPr>
            <w:r>
              <w:t>县城主次干道灯杆道旗的数量</w:t>
            </w:r>
          </w:p>
        </w:tc>
        <w:tc>
          <w:tcPr>
            <w:tcW w:w="2114" w:type="dxa"/>
            <w:vAlign w:val="center"/>
          </w:tcPr>
          <w:p>
            <w:pPr>
              <w:pStyle w:val="14"/>
            </w:pPr>
            <w:r>
              <w:t>≥500个</w:t>
            </w:r>
          </w:p>
        </w:tc>
        <w:tc>
          <w:tcPr>
            <w:tcW w:w="2114" w:type="dxa"/>
            <w:vAlign w:val="center"/>
          </w:tcPr>
          <w:p>
            <w:pPr>
              <w:pStyle w:val="14"/>
            </w:pPr>
            <w:r>
              <w:t>项目计划及2024年创城方案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数量指标</w:t>
            </w:r>
          </w:p>
        </w:tc>
        <w:tc>
          <w:tcPr>
            <w:tcW w:w="2114" w:type="dxa"/>
            <w:vAlign w:val="center"/>
          </w:tcPr>
          <w:p>
            <w:pPr>
              <w:pStyle w:val="14"/>
            </w:pPr>
            <w:r>
              <w:t>地插数量</w:t>
            </w:r>
          </w:p>
        </w:tc>
        <w:tc>
          <w:tcPr>
            <w:tcW w:w="4228" w:type="dxa"/>
            <w:vAlign w:val="center"/>
          </w:tcPr>
          <w:p>
            <w:pPr>
              <w:pStyle w:val="14"/>
            </w:pPr>
            <w:r>
              <w:t>县城主次干道地插数量</w:t>
            </w:r>
          </w:p>
        </w:tc>
        <w:tc>
          <w:tcPr>
            <w:tcW w:w="2114" w:type="dxa"/>
            <w:vAlign w:val="center"/>
          </w:tcPr>
          <w:p>
            <w:pPr>
              <w:pStyle w:val="14"/>
            </w:pPr>
            <w:r>
              <w:t>≥300个</w:t>
            </w:r>
          </w:p>
        </w:tc>
        <w:tc>
          <w:tcPr>
            <w:tcW w:w="2114" w:type="dxa"/>
            <w:vAlign w:val="center"/>
          </w:tcPr>
          <w:p>
            <w:pPr>
              <w:pStyle w:val="14"/>
            </w:pPr>
            <w:r>
              <w:t>项目计划及2024年创城方案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社区管理和文明程度</w:t>
            </w:r>
          </w:p>
        </w:tc>
        <w:tc>
          <w:tcPr>
            <w:tcW w:w="4228" w:type="dxa"/>
            <w:vAlign w:val="center"/>
          </w:tcPr>
          <w:p>
            <w:pPr>
              <w:pStyle w:val="14"/>
            </w:pPr>
            <w:r>
              <w:t>反映城市创城工作的社区管理和文明程度提高情况</w:t>
            </w:r>
          </w:p>
        </w:tc>
        <w:tc>
          <w:tcPr>
            <w:tcW w:w="2114" w:type="dxa"/>
            <w:vAlign w:val="center"/>
          </w:tcPr>
          <w:p>
            <w:pPr>
              <w:pStyle w:val="14"/>
            </w:pPr>
            <w:r>
              <w:t>提高</w:t>
            </w:r>
          </w:p>
        </w:tc>
        <w:tc>
          <w:tcPr>
            <w:tcW w:w="2114" w:type="dxa"/>
            <w:vAlign w:val="center"/>
          </w:tcPr>
          <w:p>
            <w:pPr>
              <w:pStyle w:val="14"/>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项目预计完成时间</w:t>
            </w:r>
          </w:p>
        </w:tc>
        <w:tc>
          <w:tcPr>
            <w:tcW w:w="4228" w:type="dxa"/>
            <w:vAlign w:val="center"/>
          </w:tcPr>
          <w:p>
            <w:pPr>
              <w:pStyle w:val="14"/>
            </w:pPr>
            <w:r>
              <w:t>公益广告、景观小品更新、修复完成时间</w:t>
            </w:r>
          </w:p>
        </w:tc>
        <w:tc>
          <w:tcPr>
            <w:tcW w:w="2114" w:type="dxa"/>
            <w:vAlign w:val="center"/>
          </w:tcPr>
          <w:p>
            <w:pPr>
              <w:pStyle w:val="14"/>
            </w:pPr>
            <w:r>
              <w:t>≥1年</w:t>
            </w:r>
          </w:p>
        </w:tc>
        <w:tc>
          <w:tcPr>
            <w:tcW w:w="2114" w:type="dxa"/>
            <w:vAlign w:val="center"/>
          </w:tcPr>
          <w:p>
            <w:pPr>
              <w:pStyle w:val="14"/>
            </w:pPr>
            <w:r>
              <w:t>2024年创城方案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预算控制数</w:t>
            </w:r>
          </w:p>
        </w:tc>
        <w:tc>
          <w:tcPr>
            <w:tcW w:w="4228" w:type="dxa"/>
            <w:vAlign w:val="center"/>
          </w:tcPr>
          <w:p>
            <w:pPr>
              <w:pStyle w:val="14"/>
            </w:pPr>
            <w:r>
              <w:t>项目使用资金的最大值</w:t>
            </w:r>
          </w:p>
        </w:tc>
        <w:tc>
          <w:tcPr>
            <w:tcW w:w="2114" w:type="dxa"/>
            <w:vAlign w:val="center"/>
          </w:tcPr>
          <w:p>
            <w:pPr>
              <w:pStyle w:val="14"/>
            </w:pPr>
            <w:r>
              <w:t>30万元</w:t>
            </w:r>
          </w:p>
        </w:tc>
        <w:tc>
          <w:tcPr>
            <w:tcW w:w="2114" w:type="dxa"/>
            <w:vAlign w:val="center"/>
          </w:tcPr>
          <w:p>
            <w:pPr>
              <w:pStyle w:val="14"/>
            </w:pPr>
            <w:r>
              <w:t>文件依据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知晓率</w:t>
            </w:r>
          </w:p>
        </w:tc>
        <w:tc>
          <w:tcPr>
            <w:tcW w:w="4228" w:type="dxa"/>
            <w:vAlign w:val="center"/>
          </w:tcPr>
          <w:p>
            <w:pPr>
              <w:pStyle w:val="14"/>
            </w:pPr>
            <w:r>
              <w:t>群众对创城的知晓率</w:t>
            </w:r>
          </w:p>
        </w:tc>
        <w:tc>
          <w:tcPr>
            <w:tcW w:w="2114" w:type="dxa"/>
            <w:vAlign w:val="center"/>
          </w:tcPr>
          <w:p>
            <w:pPr>
              <w:pStyle w:val="14"/>
            </w:pPr>
            <w:r>
              <w:t>≥90%</w:t>
            </w:r>
          </w:p>
        </w:tc>
        <w:tc>
          <w:tcPr>
            <w:tcW w:w="2114" w:type="dxa"/>
            <w:vAlign w:val="center"/>
          </w:tcPr>
          <w:p>
            <w:pPr>
              <w:pStyle w:val="14"/>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可持续影响指标</w:t>
            </w:r>
          </w:p>
        </w:tc>
        <w:tc>
          <w:tcPr>
            <w:tcW w:w="2114" w:type="dxa"/>
            <w:vAlign w:val="center"/>
          </w:tcPr>
          <w:p>
            <w:pPr>
              <w:pStyle w:val="14"/>
            </w:pPr>
            <w:r>
              <w:t>使用年限</w:t>
            </w:r>
          </w:p>
        </w:tc>
        <w:tc>
          <w:tcPr>
            <w:tcW w:w="4228" w:type="dxa"/>
            <w:vAlign w:val="center"/>
          </w:tcPr>
          <w:p>
            <w:pPr>
              <w:pStyle w:val="14"/>
            </w:pPr>
            <w:r>
              <w:t>项目使用具体年限</w:t>
            </w:r>
          </w:p>
        </w:tc>
        <w:tc>
          <w:tcPr>
            <w:tcW w:w="2114" w:type="dxa"/>
            <w:vAlign w:val="center"/>
          </w:tcPr>
          <w:p>
            <w:pPr>
              <w:pStyle w:val="14"/>
            </w:pPr>
            <w:r>
              <w:t>≥1年</w:t>
            </w:r>
          </w:p>
        </w:tc>
        <w:tc>
          <w:tcPr>
            <w:tcW w:w="2114" w:type="dxa"/>
            <w:vAlign w:val="center"/>
          </w:tcPr>
          <w:p>
            <w:pPr>
              <w:pStyle w:val="14"/>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服务对象满意度指标</w:t>
            </w:r>
          </w:p>
        </w:tc>
        <w:tc>
          <w:tcPr>
            <w:tcW w:w="4228" w:type="dxa"/>
            <w:vAlign w:val="center"/>
          </w:tcPr>
          <w:p>
            <w:pPr>
              <w:pStyle w:val="14"/>
            </w:pPr>
            <w:r>
              <w:t>群众的综合满意度</w:t>
            </w:r>
          </w:p>
        </w:tc>
        <w:tc>
          <w:tcPr>
            <w:tcW w:w="2114" w:type="dxa"/>
            <w:vAlign w:val="center"/>
          </w:tcPr>
          <w:p>
            <w:pPr>
              <w:pStyle w:val="14"/>
            </w:pPr>
            <w:r>
              <w:t>≥90%</w:t>
            </w:r>
          </w:p>
        </w:tc>
        <w:tc>
          <w:tcPr>
            <w:tcW w:w="2114" w:type="dxa"/>
            <w:vAlign w:val="center"/>
          </w:tcPr>
          <w:p>
            <w:pPr>
              <w:pStyle w:val="14"/>
            </w:pPr>
            <w:r>
              <w:t>走访调查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13、关于提前下达2024年中央支持地方公共文化服务体系建设补助资金预算的通知（冀财教【2023】134号）绩效目标表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13102824P00280510965Q</w:t>
            </w:r>
          </w:p>
        </w:tc>
        <w:tc>
          <w:tcPr>
            <w:tcW w:w="2114" w:type="dxa"/>
            <w:vAlign w:val="center"/>
          </w:tcPr>
          <w:p>
            <w:pPr>
              <w:pStyle w:val="12"/>
            </w:pPr>
            <w:r>
              <w:t>项目名称</w:t>
            </w:r>
          </w:p>
        </w:tc>
        <w:tc>
          <w:tcPr>
            <w:tcW w:w="6342" w:type="dxa"/>
            <w:gridSpan w:val="3"/>
            <w:vAlign w:val="center"/>
          </w:tcPr>
          <w:p>
            <w:pPr>
              <w:pStyle w:val="14"/>
            </w:pPr>
            <w:r>
              <w:t>关于提前下达2024年中央支持地方公共文化服务体系建设补助资金预算的通知（冀财教【2023】134号）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10.50</w:t>
            </w:r>
          </w:p>
        </w:tc>
        <w:tc>
          <w:tcPr>
            <w:tcW w:w="2114" w:type="dxa"/>
            <w:vAlign w:val="center"/>
          </w:tcPr>
          <w:p>
            <w:pPr>
              <w:pStyle w:val="12"/>
            </w:pPr>
            <w:r>
              <w:t>其中：财政    资金</w:t>
            </w:r>
          </w:p>
        </w:tc>
        <w:tc>
          <w:tcPr>
            <w:tcW w:w="2114" w:type="dxa"/>
            <w:vAlign w:val="center"/>
          </w:tcPr>
          <w:p>
            <w:pPr>
              <w:pStyle w:val="14"/>
            </w:pPr>
            <w:r>
              <w:t>10.50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配备更新农家书屋出版物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 xml:space="preserve"> </w:t>
            </w:r>
          </w:p>
        </w:tc>
        <w:tc>
          <w:tcPr>
            <w:tcW w:w="2114" w:type="dxa"/>
            <w:vAlign w:val="center"/>
          </w:tcPr>
          <w:p>
            <w:pPr>
              <w:pStyle w:val="15"/>
            </w:pPr>
            <w:r>
              <w:t xml:space="preserve"> </w:t>
            </w:r>
          </w:p>
        </w:tc>
        <w:tc>
          <w:tcPr>
            <w:tcW w:w="2114" w:type="dxa"/>
            <w:vAlign w:val="center"/>
          </w:tcPr>
          <w:p>
            <w:pPr>
              <w:pStyle w:val="15"/>
            </w:pPr>
            <w:r>
              <w:t xml:space="preserve"> </w:t>
            </w:r>
          </w:p>
        </w:tc>
        <w:tc>
          <w:tcPr>
            <w:tcW w:w="422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1.配备更新农家书屋出版物，加强农村文化阵地建设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农家书屋覆盖村街数量</w:t>
            </w:r>
          </w:p>
        </w:tc>
        <w:tc>
          <w:tcPr>
            <w:tcW w:w="4228" w:type="dxa"/>
            <w:vAlign w:val="center"/>
          </w:tcPr>
          <w:p>
            <w:pPr>
              <w:pStyle w:val="14"/>
            </w:pPr>
            <w:r>
              <w:t>农家书屋覆盖村街数量情况</w:t>
            </w:r>
          </w:p>
        </w:tc>
        <w:tc>
          <w:tcPr>
            <w:tcW w:w="2114" w:type="dxa"/>
            <w:vAlign w:val="center"/>
          </w:tcPr>
          <w:p>
            <w:pPr>
              <w:pStyle w:val="14"/>
            </w:pPr>
            <w:r>
              <w:t>105村</w:t>
            </w:r>
          </w:p>
        </w:tc>
        <w:tc>
          <w:tcPr>
            <w:tcW w:w="2114" w:type="dxa"/>
            <w:vAlign w:val="center"/>
          </w:tcPr>
          <w:p>
            <w:pPr>
              <w:pStyle w:val="14"/>
            </w:pPr>
            <w:r>
              <w:t>上级通知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出版物验收合格率</w:t>
            </w:r>
          </w:p>
        </w:tc>
        <w:tc>
          <w:tcPr>
            <w:tcW w:w="4228" w:type="dxa"/>
            <w:vAlign w:val="center"/>
          </w:tcPr>
          <w:p>
            <w:pPr>
              <w:pStyle w:val="14"/>
            </w:pPr>
            <w:r>
              <w:t>出版物验收合格率情况</w:t>
            </w:r>
          </w:p>
        </w:tc>
        <w:tc>
          <w:tcPr>
            <w:tcW w:w="2114" w:type="dxa"/>
            <w:vAlign w:val="center"/>
          </w:tcPr>
          <w:p>
            <w:pPr>
              <w:pStyle w:val="14"/>
            </w:pPr>
            <w:r>
              <w:t>100%</w:t>
            </w:r>
          </w:p>
        </w:tc>
        <w:tc>
          <w:tcPr>
            <w:tcW w:w="2114"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更新配备及时性</w:t>
            </w:r>
          </w:p>
        </w:tc>
        <w:tc>
          <w:tcPr>
            <w:tcW w:w="4228" w:type="dxa"/>
            <w:vAlign w:val="center"/>
          </w:tcPr>
          <w:p>
            <w:pPr>
              <w:pStyle w:val="14"/>
            </w:pPr>
            <w:r>
              <w:t>更新配备及时性情况</w:t>
            </w:r>
          </w:p>
        </w:tc>
        <w:tc>
          <w:tcPr>
            <w:tcW w:w="2114" w:type="dxa"/>
            <w:vAlign w:val="center"/>
          </w:tcPr>
          <w:p>
            <w:pPr>
              <w:pStyle w:val="14"/>
            </w:pPr>
            <w:r>
              <w:t>1年</w:t>
            </w:r>
          </w:p>
        </w:tc>
        <w:tc>
          <w:tcPr>
            <w:tcW w:w="2114"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单个行政村更新配套成本</w:t>
            </w:r>
          </w:p>
        </w:tc>
        <w:tc>
          <w:tcPr>
            <w:tcW w:w="4228" w:type="dxa"/>
            <w:vAlign w:val="center"/>
          </w:tcPr>
          <w:p>
            <w:pPr>
              <w:pStyle w:val="14"/>
            </w:pPr>
            <w:r>
              <w:t>单个行政村更新配套出版物情况</w:t>
            </w:r>
          </w:p>
        </w:tc>
        <w:tc>
          <w:tcPr>
            <w:tcW w:w="2114" w:type="dxa"/>
            <w:vAlign w:val="center"/>
          </w:tcPr>
          <w:p>
            <w:pPr>
              <w:pStyle w:val="14"/>
            </w:pPr>
            <w:r>
              <w:t>≤2000元/村</w:t>
            </w:r>
          </w:p>
        </w:tc>
        <w:tc>
          <w:tcPr>
            <w:tcW w:w="2114" w:type="dxa"/>
            <w:vAlign w:val="center"/>
          </w:tcPr>
          <w:p>
            <w:pPr>
              <w:pStyle w:val="14"/>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加强农村文化阵地建设</w:t>
            </w:r>
          </w:p>
        </w:tc>
        <w:tc>
          <w:tcPr>
            <w:tcW w:w="4228" w:type="dxa"/>
            <w:vAlign w:val="center"/>
          </w:tcPr>
          <w:p>
            <w:pPr>
              <w:pStyle w:val="14"/>
            </w:pPr>
            <w:r>
              <w:t>加强农村文化阵地建设情况</w:t>
            </w:r>
          </w:p>
        </w:tc>
        <w:tc>
          <w:tcPr>
            <w:tcW w:w="2114" w:type="dxa"/>
            <w:vAlign w:val="center"/>
          </w:tcPr>
          <w:p>
            <w:pPr>
              <w:pStyle w:val="14"/>
            </w:pPr>
            <w:r>
              <w:t>有效加强</w:t>
            </w:r>
          </w:p>
        </w:tc>
        <w:tc>
          <w:tcPr>
            <w:tcW w:w="2114" w:type="dxa"/>
            <w:vAlign w:val="center"/>
          </w:tcPr>
          <w:p>
            <w:pPr>
              <w:pStyle w:val="14"/>
            </w:pPr>
            <w:r>
              <w:t>达标得100%权重分；基本达标得80%权重分；部分达标得60%权重分</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群众对农家书屋综合满意度</w:t>
            </w:r>
          </w:p>
        </w:tc>
        <w:tc>
          <w:tcPr>
            <w:tcW w:w="4228" w:type="dxa"/>
            <w:vAlign w:val="center"/>
          </w:tcPr>
          <w:p>
            <w:pPr>
              <w:pStyle w:val="14"/>
            </w:pPr>
            <w:r>
              <w:t>群众对农家书屋综合满意度</w:t>
            </w:r>
          </w:p>
        </w:tc>
        <w:tc>
          <w:tcPr>
            <w:tcW w:w="2114" w:type="dxa"/>
            <w:vAlign w:val="center"/>
          </w:tcPr>
          <w:p>
            <w:pPr>
              <w:pStyle w:val="14"/>
            </w:pPr>
            <w:r>
              <w:t>≥90%</w:t>
            </w:r>
          </w:p>
        </w:tc>
        <w:tc>
          <w:tcPr>
            <w:tcW w:w="2114" w:type="dxa"/>
            <w:vAlign w:val="center"/>
          </w:tcPr>
          <w:p>
            <w:pPr>
              <w:pStyle w:val="14"/>
            </w:pPr>
            <w:r>
              <w:t>本指标满分10分，指标大于等于90%，得10分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14、关于提前下达2024年中央支持地方公共文化服务体系建设补助资金预算的通知（冀财教【2023】134号）绩效目标表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13102824P00280510966C</w:t>
            </w:r>
          </w:p>
        </w:tc>
        <w:tc>
          <w:tcPr>
            <w:tcW w:w="2114" w:type="dxa"/>
            <w:vAlign w:val="center"/>
          </w:tcPr>
          <w:p>
            <w:pPr>
              <w:pStyle w:val="12"/>
            </w:pPr>
            <w:r>
              <w:t>项目名称</w:t>
            </w:r>
          </w:p>
        </w:tc>
        <w:tc>
          <w:tcPr>
            <w:tcW w:w="6342" w:type="dxa"/>
            <w:gridSpan w:val="3"/>
            <w:vAlign w:val="center"/>
          </w:tcPr>
          <w:p>
            <w:pPr>
              <w:pStyle w:val="14"/>
            </w:pPr>
            <w:r>
              <w:t>关于提前下达2024年中央支持地方公共文化服务体系建设补助资金预算的通知（冀财教【2023】134号）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12.60</w:t>
            </w:r>
          </w:p>
        </w:tc>
        <w:tc>
          <w:tcPr>
            <w:tcW w:w="2114" w:type="dxa"/>
            <w:vAlign w:val="center"/>
          </w:tcPr>
          <w:p>
            <w:pPr>
              <w:pStyle w:val="12"/>
            </w:pPr>
            <w:r>
              <w:t>其中：财政    资金</w:t>
            </w:r>
          </w:p>
        </w:tc>
        <w:tc>
          <w:tcPr>
            <w:tcW w:w="2114" w:type="dxa"/>
            <w:vAlign w:val="center"/>
          </w:tcPr>
          <w:p>
            <w:pPr>
              <w:pStyle w:val="14"/>
            </w:pPr>
            <w:r>
              <w:t>12.60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开展农村电影公益放映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 xml:space="preserve"> </w:t>
            </w:r>
          </w:p>
        </w:tc>
        <w:tc>
          <w:tcPr>
            <w:tcW w:w="2114" w:type="dxa"/>
            <w:vAlign w:val="center"/>
          </w:tcPr>
          <w:p>
            <w:pPr>
              <w:pStyle w:val="15"/>
            </w:pPr>
            <w:r>
              <w:t xml:space="preserve"> </w:t>
            </w:r>
          </w:p>
        </w:tc>
        <w:tc>
          <w:tcPr>
            <w:tcW w:w="2114" w:type="dxa"/>
            <w:vAlign w:val="center"/>
          </w:tcPr>
          <w:p>
            <w:pPr>
              <w:pStyle w:val="15"/>
            </w:pPr>
            <w:r>
              <w:t xml:space="preserve"> </w:t>
            </w:r>
          </w:p>
        </w:tc>
        <w:tc>
          <w:tcPr>
            <w:tcW w:w="422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1.通过开展农村电影公益放映，提升公共文化服务水平，满足群众精神文化需求</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月度放映场次</w:t>
            </w:r>
          </w:p>
        </w:tc>
        <w:tc>
          <w:tcPr>
            <w:tcW w:w="4228" w:type="dxa"/>
            <w:vAlign w:val="center"/>
          </w:tcPr>
          <w:p>
            <w:pPr>
              <w:pStyle w:val="14"/>
            </w:pPr>
            <w:r>
              <w:t>每个行政村月度放映电影场次</w:t>
            </w:r>
          </w:p>
        </w:tc>
        <w:tc>
          <w:tcPr>
            <w:tcW w:w="2114" w:type="dxa"/>
            <w:vAlign w:val="center"/>
          </w:tcPr>
          <w:p>
            <w:pPr>
              <w:pStyle w:val="14"/>
            </w:pPr>
            <w:r>
              <w:t>1场</w:t>
            </w:r>
          </w:p>
        </w:tc>
        <w:tc>
          <w:tcPr>
            <w:tcW w:w="2114"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电影放映覆盖率</w:t>
            </w:r>
          </w:p>
        </w:tc>
        <w:tc>
          <w:tcPr>
            <w:tcW w:w="4228" w:type="dxa"/>
            <w:vAlign w:val="center"/>
          </w:tcPr>
          <w:p>
            <w:pPr>
              <w:pStyle w:val="14"/>
            </w:pPr>
            <w:r>
              <w:t>全年行政村电影放映覆盖情况</w:t>
            </w:r>
          </w:p>
        </w:tc>
        <w:tc>
          <w:tcPr>
            <w:tcW w:w="2114" w:type="dxa"/>
            <w:vAlign w:val="center"/>
          </w:tcPr>
          <w:p>
            <w:pPr>
              <w:pStyle w:val="14"/>
            </w:pPr>
            <w:r>
              <w:t>100%</w:t>
            </w:r>
          </w:p>
        </w:tc>
        <w:tc>
          <w:tcPr>
            <w:tcW w:w="2114"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电影放映及时性</w:t>
            </w:r>
          </w:p>
        </w:tc>
        <w:tc>
          <w:tcPr>
            <w:tcW w:w="4228" w:type="dxa"/>
            <w:vAlign w:val="center"/>
          </w:tcPr>
          <w:p>
            <w:pPr>
              <w:pStyle w:val="14"/>
            </w:pPr>
            <w:r>
              <w:t>电影放映完成时间</w:t>
            </w:r>
          </w:p>
        </w:tc>
        <w:tc>
          <w:tcPr>
            <w:tcW w:w="2114" w:type="dxa"/>
            <w:vAlign w:val="center"/>
          </w:tcPr>
          <w:p>
            <w:pPr>
              <w:pStyle w:val="14"/>
            </w:pPr>
            <w:r>
              <w:t>及时</w:t>
            </w:r>
          </w:p>
        </w:tc>
        <w:tc>
          <w:tcPr>
            <w:tcW w:w="2114"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单场电影成本</w:t>
            </w:r>
          </w:p>
        </w:tc>
        <w:tc>
          <w:tcPr>
            <w:tcW w:w="4228" w:type="dxa"/>
            <w:vAlign w:val="center"/>
          </w:tcPr>
          <w:p>
            <w:pPr>
              <w:pStyle w:val="14"/>
            </w:pPr>
            <w:r>
              <w:t>中央、省、县场次补贴成本</w:t>
            </w:r>
          </w:p>
        </w:tc>
        <w:tc>
          <w:tcPr>
            <w:tcW w:w="2114" w:type="dxa"/>
            <w:vAlign w:val="center"/>
          </w:tcPr>
          <w:p>
            <w:pPr>
              <w:pStyle w:val="14"/>
            </w:pPr>
            <w:r>
              <w:t>200元/场</w:t>
            </w:r>
          </w:p>
        </w:tc>
        <w:tc>
          <w:tcPr>
            <w:tcW w:w="2114" w:type="dxa"/>
            <w:vAlign w:val="center"/>
          </w:tcPr>
          <w:p>
            <w:pPr>
              <w:pStyle w:val="14"/>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丰富群众业余生活</w:t>
            </w:r>
          </w:p>
        </w:tc>
        <w:tc>
          <w:tcPr>
            <w:tcW w:w="4228" w:type="dxa"/>
            <w:vAlign w:val="center"/>
          </w:tcPr>
          <w:p>
            <w:pPr>
              <w:pStyle w:val="14"/>
            </w:pPr>
            <w:r>
              <w:t>群众业余生活情况</w:t>
            </w:r>
          </w:p>
        </w:tc>
        <w:tc>
          <w:tcPr>
            <w:tcW w:w="2114" w:type="dxa"/>
            <w:vAlign w:val="center"/>
          </w:tcPr>
          <w:p>
            <w:pPr>
              <w:pStyle w:val="14"/>
            </w:pPr>
            <w:r>
              <w:t>100%</w:t>
            </w:r>
          </w:p>
        </w:tc>
        <w:tc>
          <w:tcPr>
            <w:tcW w:w="2114" w:type="dxa"/>
            <w:vAlign w:val="center"/>
          </w:tcPr>
          <w:p>
            <w:pPr>
              <w:pStyle w:val="14"/>
            </w:pPr>
            <w:r>
              <w:t>调查走访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可持续影响指标</w:t>
            </w:r>
          </w:p>
        </w:tc>
        <w:tc>
          <w:tcPr>
            <w:tcW w:w="2114" w:type="dxa"/>
            <w:vAlign w:val="center"/>
          </w:tcPr>
          <w:p>
            <w:pPr>
              <w:pStyle w:val="14"/>
            </w:pPr>
            <w:r>
              <w:t>电影事业发展</w:t>
            </w:r>
          </w:p>
        </w:tc>
        <w:tc>
          <w:tcPr>
            <w:tcW w:w="4228" w:type="dxa"/>
            <w:vAlign w:val="center"/>
          </w:tcPr>
          <w:p>
            <w:pPr>
              <w:pStyle w:val="14"/>
            </w:pPr>
            <w:r>
              <w:t>推动我县电影事业发展</w:t>
            </w:r>
          </w:p>
        </w:tc>
        <w:tc>
          <w:tcPr>
            <w:tcW w:w="2114" w:type="dxa"/>
            <w:vAlign w:val="center"/>
          </w:tcPr>
          <w:p>
            <w:pPr>
              <w:pStyle w:val="14"/>
            </w:pPr>
            <w:r>
              <w:t>显著</w:t>
            </w:r>
          </w:p>
        </w:tc>
        <w:tc>
          <w:tcPr>
            <w:tcW w:w="2114" w:type="dxa"/>
            <w:vAlign w:val="center"/>
          </w:tcPr>
          <w:p>
            <w:pPr>
              <w:pStyle w:val="14"/>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服务对象满意度</w:t>
            </w:r>
          </w:p>
        </w:tc>
        <w:tc>
          <w:tcPr>
            <w:tcW w:w="4228" w:type="dxa"/>
            <w:vAlign w:val="center"/>
          </w:tcPr>
          <w:p>
            <w:pPr>
              <w:pStyle w:val="14"/>
            </w:pPr>
            <w:r>
              <w:t>服务群众的综合满意度</w:t>
            </w:r>
          </w:p>
        </w:tc>
        <w:tc>
          <w:tcPr>
            <w:tcW w:w="2114" w:type="dxa"/>
            <w:vAlign w:val="center"/>
          </w:tcPr>
          <w:p>
            <w:pPr>
              <w:pStyle w:val="14"/>
            </w:pPr>
            <w:r>
              <w:t>≥90%</w:t>
            </w:r>
          </w:p>
        </w:tc>
        <w:tc>
          <w:tcPr>
            <w:tcW w:w="2114" w:type="dxa"/>
            <w:vAlign w:val="center"/>
          </w:tcPr>
          <w:p>
            <w:pPr>
              <w:pStyle w:val="14"/>
            </w:pPr>
            <w:r>
              <w:t>调查走访</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6" w:name="_Toc_3_3_0000000017"/>
      <w:r>
        <w:rPr>
          <w:rFonts w:ascii="黑体" w:hAnsi="黑体" w:eastAsia="黑体" w:cs="黑体"/>
          <w:color w:val="000000"/>
          <w:sz w:val="32"/>
        </w:rPr>
        <w:t>八、政府采购预算情况</w:t>
      </w:r>
      <w:bookmarkEnd w:id="16"/>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6"/>
        <w:tblW w:w="1479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902" w:type="dxa"/>
            <w:gridSpan w:val="7"/>
            <w:tcBorders>
              <w:top w:val="single" w:color="FFFFFF" w:sz="6" w:space="0"/>
              <w:left w:val="single" w:color="FFFFFF" w:sz="6" w:space="0"/>
              <w:right w:val="single" w:color="FFFFFF" w:sz="6" w:space="0"/>
            </w:tcBorders>
            <w:vAlign w:val="center"/>
          </w:tcPr>
          <w:p>
            <w:pPr>
              <w:pStyle w:val="11"/>
            </w:pPr>
            <w:r>
              <w:t>211中共大厂回族自治县委宣传部</w:t>
            </w:r>
          </w:p>
        </w:tc>
        <w:tc>
          <w:tcPr>
            <w:tcW w:w="7888" w:type="dxa"/>
            <w:gridSpan w:val="8"/>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72" w:type="dxa"/>
            <w:gridSpan w:val="2"/>
            <w:vAlign w:val="center"/>
          </w:tcPr>
          <w:p>
            <w:pPr>
              <w:pStyle w:val="12"/>
            </w:pPr>
            <w:r>
              <w:t>政府采购项目来源</w:t>
            </w:r>
          </w:p>
        </w:tc>
        <w:tc>
          <w:tcPr>
            <w:tcW w:w="986" w:type="dxa"/>
            <w:vMerge w:val="restart"/>
            <w:vAlign w:val="center"/>
          </w:tcPr>
          <w:p>
            <w:pPr>
              <w:pStyle w:val="12"/>
            </w:pPr>
            <w:r>
              <w:t>采购物品名称</w:t>
            </w:r>
          </w:p>
        </w:tc>
        <w:tc>
          <w:tcPr>
            <w:tcW w:w="986" w:type="dxa"/>
            <w:vMerge w:val="restart"/>
            <w:vAlign w:val="center"/>
          </w:tcPr>
          <w:p>
            <w:pPr>
              <w:pStyle w:val="12"/>
            </w:pPr>
            <w:r>
              <w:t>政府采购目录序号</w:t>
            </w:r>
          </w:p>
        </w:tc>
        <w:tc>
          <w:tcPr>
            <w:tcW w:w="986" w:type="dxa"/>
            <w:vMerge w:val="restart"/>
            <w:vAlign w:val="center"/>
          </w:tcPr>
          <w:p>
            <w:pPr>
              <w:pStyle w:val="12"/>
            </w:pPr>
            <w:r>
              <w:t>计量  单位</w:t>
            </w:r>
          </w:p>
        </w:tc>
        <w:tc>
          <w:tcPr>
            <w:tcW w:w="986" w:type="dxa"/>
            <w:vMerge w:val="restart"/>
            <w:vAlign w:val="center"/>
          </w:tcPr>
          <w:p>
            <w:pPr>
              <w:pStyle w:val="12"/>
            </w:pPr>
            <w:r>
              <w:t>数量</w:t>
            </w:r>
          </w:p>
        </w:tc>
        <w:tc>
          <w:tcPr>
            <w:tcW w:w="986" w:type="dxa"/>
            <w:vMerge w:val="restart"/>
            <w:vAlign w:val="center"/>
          </w:tcPr>
          <w:p>
            <w:pPr>
              <w:pStyle w:val="12"/>
            </w:pPr>
            <w:r>
              <w:t>单价</w:t>
            </w:r>
          </w:p>
        </w:tc>
        <w:tc>
          <w:tcPr>
            <w:tcW w:w="6902" w:type="dxa"/>
            <w:gridSpan w:val="7"/>
            <w:vAlign w:val="center"/>
          </w:tcPr>
          <w:p>
            <w:pPr>
              <w:pStyle w:val="12"/>
            </w:pPr>
            <w:r>
              <w:t>政府采购金额（当年部门预算安排资金）</w:t>
            </w:r>
          </w:p>
        </w:tc>
        <w:tc>
          <w:tcPr>
            <w:tcW w:w="986" w:type="dxa"/>
            <w:vMerge w:val="restart"/>
            <w:vAlign w:val="center"/>
          </w:tcPr>
          <w:p>
            <w:pPr>
              <w:pStyle w:val="12"/>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86" w:type="dxa"/>
            <w:vAlign w:val="center"/>
          </w:tcPr>
          <w:p>
            <w:pPr>
              <w:pStyle w:val="12"/>
            </w:pPr>
            <w:r>
              <w:t>项目名称</w:t>
            </w:r>
          </w:p>
        </w:tc>
        <w:tc>
          <w:tcPr>
            <w:tcW w:w="986" w:type="dxa"/>
            <w:vAlign w:val="center"/>
          </w:tcPr>
          <w:p>
            <w:pPr>
              <w:pStyle w:val="12"/>
            </w:pPr>
            <w:r>
              <w:t>预算    资金</w:t>
            </w:r>
          </w:p>
        </w:tc>
        <w:tc>
          <w:tcPr>
            <w:tcW w:w="986" w:type="dxa"/>
            <w:vMerge w:val="continue"/>
          </w:tcPr>
          <w:p/>
        </w:tc>
        <w:tc>
          <w:tcPr>
            <w:tcW w:w="986" w:type="dxa"/>
            <w:vMerge w:val="continue"/>
          </w:tcPr>
          <w:p/>
        </w:tc>
        <w:tc>
          <w:tcPr>
            <w:tcW w:w="986" w:type="dxa"/>
            <w:vMerge w:val="continue"/>
          </w:tcPr>
          <w:p/>
        </w:tc>
        <w:tc>
          <w:tcPr>
            <w:tcW w:w="986" w:type="dxa"/>
            <w:vMerge w:val="continue"/>
          </w:tcPr>
          <w:p/>
        </w:tc>
        <w:tc>
          <w:tcPr>
            <w:tcW w:w="986" w:type="dxa"/>
            <w:vMerge w:val="continue"/>
          </w:tcPr>
          <w:p/>
        </w:tc>
        <w:tc>
          <w:tcPr>
            <w:tcW w:w="986" w:type="dxa"/>
            <w:vAlign w:val="center"/>
          </w:tcPr>
          <w:p>
            <w:pPr>
              <w:pStyle w:val="12"/>
            </w:pPr>
            <w:r>
              <w:t>合计</w:t>
            </w:r>
          </w:p>
        </w:tc>
        <w:tc>
          <w:tcPr>
            <w:tcW w:w="986" w:type="dxa"/>
            <w:vAlign w:val="center"/>
          </w:tcPr>
          <w:p>
            <w:pPr>
              <w:pStyle w:val="12"/>
            </w:pPr>
            <w:r>
              <w:t>一般公共预算拨款</w:t>
            </w:r>
          </w:p>
        </w:tc>
        <w:tc>
          <w:tcPr>
            <w:tcW w:w="986" w:type="dxa"/>
            <w:vAlign w:val="center"/>
          </w:tcPr>
          <w:p>
            <w:pPr>
              <w:pStyle w:val="12"/>
            </w:pPr>
            <w:r>
              <w:t>基金预算拨款</w:t>
            </w:r>
          </w:p>
        </w:tc>
        <w:tc>
          <w:tcPr>
            <w:tcW w:w="986" w:type="dxa"/>
            <w:vAlign w:val="center"/>
          </w:tcPr>
          <w:p>
            <w:pPr>
              <w:pStyle w:val="12"/>
            </w:pPr>
            <w:r>
              <w:t>国有资本经营预算拨款</w:t>
            </w:r>
          </w:p>
        </w:tc>
        <w:tc>
          <w:tcPr>
            <w:tcW w:w="986" w:type="dxa"/>
            <w:vAlign w:val="center"/>
          </w:tcPr>
          <w:p>
            <w:pPr>
              <w:pStyle w:val="12"/>
            </w:pPr>
            <w:r>
              <w:t>财政专户核拨</w:t>
            </w:r>
          </w:p>
        </w:tc>
        <w:tc>
          <w:tcPr>
            <w:tcW w:w="986" w:type="dxa"/>
            <w:vAlign w:val="center"/>
          </w:tcPr>
          <w:p>
            <w:pPr>
              <w:pStyle w:val="12"/>
            </w:pPr>
            <w:r>
              <w:t>单位    资金</w:t>
            </w:r>
          </w:p>
        </w:tc>
        <w:tc>
          <w:tcPr>
            <w:tcW w:w="986" w:type="dxa"/>
            <w:vAlign w:val="center"/>
          </w:tcPr>
          <w:p>
            <w:pPr>
              <w:pStyle w:val="12"/>
            </w:pPr>
            <w:r>
              <w:t>上年结转结余</w:t>
            </w:r>
          </w:p>
        </w:tc>
        <w:tc>
          <w:tcPr>
            <w:tcW w:w="98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6"/>
            </w:pPr>
            <w:r>
              <w:t>合  计</w:t>
            </w:r>
          </w:p>
        </w:tc>
        <w:tc>
          <w:tcPr>
            <w:tcW w:w="986" w:type="dxa"/>
            <w:vAlign w:val="center"/>
          </w:tcPr>
          <w:p>
            <w:pPr>
              <w:pStyle w:val="17"/>
            </w:pPr>
          </w:p>
        </w:tc>
        <w:tc>
          <w:tcPr>
            <w:tcW w:w="986" w:type="dxa"/>
            <w:vAlign w:val="center"/>
          </w:tcPr>
          <w:p>
            <w:pPr>
              <w:pStyle w:val="18"/>
            </w:pPr>
          </w:p>
        </w:tc>
        <w:tc>
          <w:tcPr>
            <w:tcW w:w="986" w:type="dxa"/>
            <w:vAlign w:val="center"/>
          </w:tcPr>
          <w:p>
            <w:pPr>
              <w:pStyle w:val="18"/>
            </w:pPr>
          </w:p>
        </w:tc>
        <w:tc>
          <w:tcPr>
            <w:tcW w:w="986" w:type="dxa"/>
            <w:vAlign w:val="center"/>
          </w:tcPr>
          <w:p>
            <w:pPr>
              <w:pStyle w:val="16"/>
            </w:pPr>
          </w:p>
        </w:tc>
        <w:tc>
          <w:tcPr>
            <w:tcW w:w="986" w:type="dxa"/>
            <w:vAlign w:val="center"/>
          </w:tcPr>
          <w:p>
            <w:pPr>
              <w:pStyle w:val="17"/>
            </w:pPr>
          </w:p>
        </w:tc>
        <w:tc>
          <w:tcPr>
            <w:tcW w:w="986" w:type="dxa"/>
            <w:vAlign w:val="center"/>
          </w:tcPr>
          <w:p>
            <w:pPr>
              <w:pStyle w:val="17"/>
            </w:pPr>
          </w:p>
        </w:tc>
        <w:tc>
          <w:tcPr>
            <w:tcW w:w="986" w:type="dxa"/>
            <w:vAlign w:val="center"/>
          </w:tcPr>
          <w:p>
            <w:pPr>
              <w:pStyle w:val="17"/>
            </w:pPr>
            <w:r>
              <w:t>30.00</w:t>
            </w:r>
          </w:p>
        </w:tc>
        <w:tc>
          <w:tcPr>
            <w:tcW w:w="986" w:type="dxa"/>
            <w:vAlign w:val="center"/>
          </w:tcPr>
          <w:p>
            <w:pPr>
              <w:pStyle w:val="17"/>
            </w:pPr>
            <w:r>
              <w:t>30.00</w:t>
            </w:r>
          </w:p>
        </w:tc>
        <w:tc>
          <w:tcPr>
            <w:tcW w:w="986" w:type="dxa"/>
            <w:vAlign w:val="center"/>
          </w:tcPr>
          <w:p>
            <w:pPr>
              <w:pStyle w:val="17"/>
            </w:pPr>
          </w:p>
        </w:tc>
        <w:tc>
          <w:tcPr>
            <w:tcW w:w="986" w:type="dxa"/>
            <w:vAlign w:val="center"/>
          </w:tcPr>
          <w:p>
            <w:pPr>
              <w:pStyle w:val="17"/>
            </w:pPr>
          </w:p>
        </w:tc>
        <w:tc>
          <w:tcPr>
            <w:tcW w:w="986" w:type="dxa"/>
            <w:vAlign w:val="center"/>
          </w:tcPr>
          <w:p>
            <w:pPr>
              <w:pStyle w:val="17"/>
            </w:pPr>
          </w:p>
        </w:tc>
        <w:tc>
          <w:tcPr>
            <w:tcW w:w="986" w:type="dxa"/>
            <w:vAlign w:val="center"/>
          </w:tcPr>
          <w:p>
            <w:pPr>
              <w:pStyle w:val="17"/>
            </w:pPr>
          </w:p>
        </w:tc>
        <w:tc>
          <w:tcPr>
            <w:tcW w:w="986" w:type="dxa"/>
            <w:vAlign w:val="center"/>
          </w:tcPr>
          <w:p>
            <w:pPr>
              <w:pStyle w:val="17"/>
            </w:pPr>
          </w:p>
        </w:tc>
        <w:tc>
          <w:tcPr>
            <w:tcW w:w="986" w:type="dxa"/>
            <w:vAlign w:val="center"/>
          </w:tcPr>
          <w:p>
            <w:pPr>
              <w:pStyle w:val="17"/>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6"/>
            </w:pPr>
            <w:r>
              <w:t>中共大厂回族自治县委宣传部小计</w:t>
            </w:r>
          </w:p>
        </w:tc>
        <w:tc>
          <w:tcPr>
            <w:tcW w:w="986" w:type="dxa"/>
            <w:vAlign w:val="center"/>
          </w:tcPr>
          <w:p>
            <w:pPr>
              <w:pStyle w:val="17"/>
            </w:pPr>
          </w:p>
        </w:tc>
        <w:tc>
          <w:tcPr>
            <w:tcW w:w="986" w:type="dxa"/>
            <w:vAlign w:val="center"/>
          </w:tcPr>
          <w:p>
            <w:pPr>
              <w:pStyle w:val="18"/>
            </w:pPr>
          </w:p>
        </w:tc>
        <w:tc>
          <w:tcPr>
            <w:tcW w:w="986" w:type="dxa"/>
            <w:vAlign w:val="center"/>
          </w:tcPr>
          <w:p>
            <w:pPr>
              <w:pStyle w:val="18"/>
            </w:pPr>
          </w:p>
        </w:tc>
        <w:tc>
          <w:tcPr>
            <w:tcW w:w="986" w:type="dxa"/>
            <w:vAlign w:val="center"/>
          </w:tcPr>
          <w:p>
            <w:pPr>
              <w:pStyle w:val="16"/>
            </w:pPr>
          </w:p>
        </w:tc>
        <w:tc>
          <w:tcPr>
            <w:tcW w:w="986" w:type="dxa"/>
            <w:vAlign w:val="center"/>
          </w:tcPr>
          <w:p>
            <w:pPr>
              <w:pStyle w:val="17"/>
            </w:pPr>
          </w:p>
        </w:tc>
        <w:tc>
          <w:tcPr>
            <w:tcW w:w="986" w:type="dxa"/>
            <w:vAlign w:val="center"/>
          </w:tcPr>
          <w:p>
            <w:pPr>
              <w:pStyle w:val="17"/>
            </w:pPr>
          </w:p>
        </w:tc>
        <w:tc>
          <w:tcPr>
            <w:tcW w:w="986" w:type="dxa"/>
            <w:vAlign w:val="center"/>
          </w:tcPr>
          <w:p>
            <w:pPr>
              <w:pStyle w:val="17"/>
            </w:pPr>
            <w:r>
              <w:t>30.00</w:t>
            </w:r>
          </w:p>
        </w:tc>
        <w:tc>
          <w:tcPr>
            <w:tcW w:w="986" w:type="dxa"/>
            <w:vAlign w:val="center"/>
          </w:tcPr>
          <w:p>
            <w:pPr>
              <w:pStyle w:val="17"/>
            </w:pPr>
            <w:r>
              <w:t>30.00</w:t>
            </w:r>
          </w:p>
        </w:tc>
        <w:tc>
          <w:tcPr>
            <w:tcW w:w="986" w:type="dxa"/>
            <w:vAlign w:val="center"/>
          </w:tcPr>
          <w:p>
            <w:pPr>
              <w:pStyle w:val="17"/>
            </w:pPr>
          </w:p>
        </w:tc>
        <w:tc>
          <w:tcPr>
            <w:tcW w:w="986" w:type="dxa"/>
            <w:vAlign w:val="center"/>
          </w:tcPr>
          <w:p>
            <w:pPr>
              <w:pStyle w:val="17"/>
            </w:pPr>
          </w:p>
        </w:tc>
        <w:tc>
          <w:tcPr>
            <w:tcW w:w="986" w:type="dxa"/>
            <w:vAlign w:val="center"/>
          </w:tcPr>
          <w:p>
            <w:pPr>
              <w:pStyle w:val="17"/>
            </w:pPr>
          </w:p>
        </w:tc>
        <w:tc>
          <w:tcPr>
            <w:tcW w:w="986" w:type="dxa"/>
            <w:vAlign w:val="center"/>
          </w:tcPr>
          <w:p>
            <w:pPr>
              <w:pStyle w:val="17"/>
            </w:pPr>
          </w:p>
        </w:tc>
        <w:tc>
          <w:tcPr>
            <w:tcW w:w="986" w:type="dxa"/>
            <w:vAlign w:val="center"/>
          </w:tcPr>
          <w:p>
            <w:pPr>
              <w:pStyle w:val="17"/>
            </w:pPr>
          </w:p>
        </w:tc>
        <w:tc>
          <w:tcPr>
            <w:tcW w:w="986" w:type="dxa"/>
            <w:vAlign w:val="center"/>
          </w:tcPr>
          <w:p>
            <w:pPr>
              <w:pStyle w:val="17"/>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4"/>
            </w:pPr>
            <w:r>
              <w:t>关于提前下达2024年省级宣传文化（发展）专项资金预算的通知（冀财教【2023】136号）</w:t>
            </w:r>
          </w:p>
        </w:tc>
        <w:tc>
          <w:tcPr>
            <w:tcW w:w="986" w:type="dxa"/>
            <w:vAlign w:val="center"/>
          </w:tcPr>
          <w:p>
            <w:pPr>
              <w:pStyle w:val="13"/>
            </w:pPr>
            <w:r>
              <w:t>30.00</w:t>
            </w:r>
          </w:p>
        </w:tc>
        <w:tc>
          <w:tcPr>
            <w:tcW w:w="986" w:type="dxa"/>
            <w:vAlign w:val="center"/>
          </w:tcPr>
          <w:p>
            <w:pPr>
              <w:pStyle w:val="14"/>
            </w:pPr>
            <w:r>
              <w:t>其他服务</w:t>
            </w:r>
          </w:p>
        </w:tc>
        <w:tc>
          <w:tcPr>
            <w:tcW w:w="986" w:type="dxa"/>
            <w:vAlign w:val="center"/>
          </w:tcPr>
          <w:p>
            <w:pPr>
              <w:pStyle w:val="14"/>
            </w:pPr>
            <w:r>
              <w:t>C99000000</w:t>
            </w:r>
          </w:p>
        </w:tc>
        <w:tc>
          <w:tcPr>
            <w:tcW w:w="986" w:type="dxa"/>
            <w:vAlign w:val="center"/>
          </w:tcPr>
          <w:p>
            <w:pPr>
              <w:pStyle w:val="15"/>
            </w:pPr>
            <w:r>
              <w:t>万元</w:t>
            </w:r>
          </w:p>
        </w:tc>
        <w:tc>
          <w:tcPr>
            <w:tcW w:w="986" w:type="dxa"/>
            <w:vAlign w:val="center"/>
          </w:tcPr>
          <w:p>
            <w:pPr>
              <w:pStyle w:val="13"/>
            </w:pPr>
            <w:r>
              <w:t>1</w:t>
            </w:r>
          </w:p>
        </w:tc>
        <w:tc>
          <w:tcPr>
            <w:tcW w:w="986" w:type="dxa"/>
            <w:vAlign w:val="center"/>
          </w:tcPr>
          <w:p>
            <w:pPr>
              <w:pStyle w:val="13"/>
            </w:pPr>
            <w:r>
              <w:t>30.00</w:t>
            </w:r>
          </w:p>
        </w:tc>
        <w:tc>
          <w:tcPr>
            <w:tcW w:w="986" w:type="dxa"/>
            <w:vAlign w:val="center"/>
          </w:tcPr>
          <w:p>
            <w:pPr>
              <w:pStyle w:val="13"/>
            </w:pPr>
            <w:r>
              <w:t>30.00</w:t>
            </w:r>
          </w:p>
        </w:tc>
        <w:tc>
          <w:tcPr>
            <w:tcW w:w="986" w:type="dxa"/>
            <w:vAlign w:val="center"/>
          </w:tcPr>
          <w:p>
            <w:pPr>
              <w:pStyle w:val="13"/>
            </w:pPr>
            <w:r>
              <w:t>30.00</w:t>
            </w: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r>
              <w:t>30.00</w:t>
            </w: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7" w:name="_Toc_3_3_0000000018"/>
      <w:r>
        <w:rPr>
          <w:rFonts w:ascii="黑体" w:hAnsi="黑体" w:eastAsia="黑体" w:cs="黑体"/>
          <w:color w:val="000000"/>
          <w:sz w:val="32"/>
        </w:rPr>
        <w:t>九、国有资产信息</w:t>
      </w:r>
      <w:bookmarkEnd w:id="17"/>
    </w:p>
    <w:p>
      <w:pPr>
        <w:spacing w:before="0" w:after="0" w:line="500" w:lineRule="exact"/>
        <w:ind w:firstLine="560"/>
        <w:jc w:val="left"/>
        <w:outlineLvl w:val="9"/>
      </w:pPr>
      <w:r>
        <w:rPr>
          <w:rFonts w:ascii="Times New Roman" w:hAnsi="Times New Roman" w:eastAsia="方正仿宋_GBK" w:cs="Times New Roman"/>
          <w:b w:val="0"/>
          <w:color w:val="000000"/>
          <w:sz w:val="28"/>
        </w:rPr>
        <w:t>中共大厂回族自治县委宣传部（含所属单位）上年末固定资产金额为361.14万元（详见下表）。本年度拟购置固定资产总额为0.00万元，已按要求列入政府采购预算，详见政府采购预算表。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6"/>
        <w:tblW w:w="147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211中共大厂回族自治县委宣传部</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资产总额</w:t>
            </w:r>
          </w:p>
        </w:tc>
        <w:tc>
          <w:tcPr>
            <w:tcW w:w="4933" w:type="dxa"/>
            <w:vAlign w:val="center"/>
          </w:tcPr>
          <w:p>
            <w:pPr>
              <w:pStyle w:val="15"/>
            </w:pPr>
          </w:p>
        </w:tc>
        <w:tc>
          <w:tcPr>
            <w:tcW w:w="4933" w:type="dxa"/>
            <w:vAlign w:val="center"/>
          </w:tcPr>
          <w:p>
            <w:pPr>
              <w:pStyle w:val="13"/>
            </w:pPr>
            <w:r>
              <w:t>361.14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1、房屋（平方米）</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　　其中：办公用房（平方米）</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2、车辆（台、辆）</w:t>
            </w:r>
          </w:p>
        </w:tc>
        <w:tc>
          <w:tcPr>
            <w:tcW w:w="4933" w:type="dxa"/>
            <w:vAlign w:val="center"/>
          </w:tcPr>
          <w:p>
            <w:pPr>
              <w:pStyle w:val="15"/>
            </w:pPr>
            <w:r>
              <w:t>2</w:t>
            </w:r>
          </w:p>
        </w:tc>
        <w:tc>
          <w:tcPr>
            <w:tcW w:w="4933" w:type="dxa"/>
            <w:vAlign w:val="center"/>
          </w:tcPr>
          <w:p>
            <w:pPr>
              <w:pStyle w:val="13"/>
            </w:pPr>
            <w:r>
              <w:t>37.54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3、单价在20万元以上的设备</w:t>
            </w:r>
          </w:p>
        </w:tc>
        <w:tc>
          <w:tcPr>
            <w:tcW w:w="4933" w:type="dxa"/>
            <w:vAlign w:val="center"/>
          </w:tcPr>
          <w:p>
            <w:pPr>
              <w:pStyle w:val="15"/>
            </w:pPr>
            <w:r>
              <w:t>1</w:t>
            </w:r>
          </w:p>
        </w:tc>
        <w:tc>
          <w:tcPr>
            <w:tcW w:w="4933" w:type="dxa"/>
            <w:vAlign w:val="center"/>
          </w:tcPr>
          <w:p>
            <w:pPr>
              <w:pStyle w:val="13"/>
            </w:pPr>
            <w:r>
              <w:t>128.91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4、其他固定资产</w:t>
            </w:r>
          </w:p>
        </w:tc>
        <w:tc>
          <w:tcPr>
            <w:tcW w:w="4933" w:type="dxa"/>
            <w:vAlign w:val="center"/>
          </w:tcPr>
          <w:p>
            <w:pPr>
              <w:pStyle w:val="15"/>
            </w:pPr>
            <w:r>
              <w:t>10190</w:t>
            </w:r>
          </w:p>
        </w:tc>
        <w:tc>
          <w:tcPr>
            <w:tcW w:w="4933" w:type="dxa"/>
            <w:vAlign w:val="center"/>
          </w:tcPr>
          <w:p>
            <w:pPr>
              <w:pStyle w:val="13"/>
            </w:pPr>
            <w:r>
              <w:t>194.69</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8" w:name="_Toc_3_3_0000000019"/>
      <w:r>
        <w:rPr>
          <w:rFonts w:ascii="黑体" w:hAnsi="黑体" w:eastAsia="黑体" w:cs="黑体"/>
          <w:color w:val="000000"/>
          <w:sz w:val="32"/>
        </w:rPr>
        <w:t>十、名词解释</w:t>
      </w:r>
      <w:bookmarkEnd w:id="18"/>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2"/>
      </w:pPr>
      <w:bookmarkStart w:id="19" w:name="_Toc_3_3_0000000020"/>
      <w:r>
        <w:rPr>
          <w:rFonts w:ascii="黑体" w:hAnsi="黑体" w:eastAsia="黑体" w:cs="黑体"/>
          <w:color w:val="000000"/>
          <w:sz w:val="32"/>
        </w:rPr>
        <w:t>十一、其他需要说明的事项</w:t>
      </w:r>
      <w:bookmarkEnd w:id="19"/>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我部门无其他需要说明的事项。</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sectPr>
          <w:pgSz w:w="16840" w:h="11900" w:orient="landscape"/>
          <w:pgMar w:top="1361" w:right="1020" w:bottom="1134" w:left="1020" w:header="720" w:footer="720" w:gutter="0"/>
          <w:cols w:space="720" w:num="1"/>
        </w:sectPr>
      </w:pPr>
      <w:r>
        <w:rPr>
          <w:rFonts w:ascii="方正小标宋_GBK" w:hAnsi="方正小标宋_GBK" w:eastAsia="方正小标宋_GBK" w:cs="方正小标宋_GBK"/>
          <w:color w:val="000000"/>
          <w:sz w:val="72"/>
        </w:rPr>
        <w:t>第二部分  部门所属单位预算</w:t>
      </w:r>
    </w:p>
    <w:p>
      <w:pPr>
        <w:spacing w:before="0" w:after="0"/>
        <w:ind w:firstLine="0"/>
        <w:jc w:val="center"/>
        <w:outlineLvl w:val="3"/>
      </w:pPr>
      <w:bookmarkStart w:id="20" w:name="_Toc_4_4_0000000021"/>
      <w:r>
        <w:rPr>
          <w:rFonts w:ascii="方正小标宋_GBK" w:hAnsi="方正小标宋_GBK" w:eastAsia="方正小标宋_GBK" w:cs="方正小标宋_GBK"/>
          <w:b w:val="0"/>
          <w:color w:val="000000"/>
          <w:sz w:val="44"/>
        </w:rPr>
        <w:t>一、中共大厂回族自治县委宣传部收支预算</w:t>
      </w:r>
      <w:bookmarkEnd w:id="20"/>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6"/>
        <w:tblW w:w="147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vAlign w:val="center"/>
          </w:tcPr>
          <w:p>
            <w:pPr>
              <w:pStyle w:val="11"/>
            </w:pPr>
            <w:r>
              <w:t>211002中共大厂回族自治县委宣传部</w:t>
            </w:r>
          </w:p>
        </w:tc>
        <w:tc>
          <w:tcPr>
            <w:tcW w:w="2959" w:type="dxa"/>
            <w:tcBorders>
              <w:top w:val="single" w:color="FFFFFF" w:sz="6" w:space="0"/>
              <w:left w:val="single" w:color="FFFFFF" w:sz="6" w:space="0"/>
              <w:right w:val="single" w:color="FFFFFF" w:sz="6" w:space="0"/>
            </w:tcBorders>
            <w:vAlign w:val="center"/>
          </w:tcPr>
          <w:p>
            <w:pPr>
              <w:pStyle w:val="10"/>
            </w:pPr>
            <w:r>
              <w:t>预算年度：2024</w:t>
            </w:r>
          </w:p>
        </w:tc>
        <w:tc>
          <w:tcPr>
            <w:tcW w:w="5918"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restart"/>
            <w:vAlign w:val="center"/>
          </w:tcPr>
          <w:p>
            <w:pPr>
              <w:pStyle w:val="12"/>
            </w:pPr>
            <w:r>
              <w:t>序号</w:t>
            </w:r>
          </w:p>
        </w:tc>
        <w:tc>
          <w:tcPr>
            <w:tcW w:w="5918" w:type="dxa"/>
            <w:gridSpan w:val="2"/>
            <w:vAlign w:val="center"/>
          </w:tcPr>
          <w:p>
            <w:pPr>
              <w:pStyle w:val="12"/>
            </w:pPr>
            <w:r>
              <w:t>收入</w:t>
            </w:r>
          </w:p>
        </w:tc>
        <w:tc>
          <w:tcPr>
            <w:tcW w:w="5918"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continue"/>
          </w:tcPr>
          <w:p/>
        </w:tc>
        <w:tc>
          <w:tcPr>
            <w:tcW w:w="2959" w:type="dxa"/>
            <w:vAlign w:val="center"/>
          </w:tcPr>
          <w:p>
            <w:pPr>
              <w:pStyle w:val="12"/>
            </w:pPr>
            <w:r>
              <w:t>项  目</w:t>
            </w:r>
          </w:p>
        </w:tc>
        <w:tc>
          <w:tcPr>
            <w:tcW w:w="2959" w:type="dxa"/>
            <w:vAlign w:val="center"/>
          </w:tcPr>
          <w:p>
            <w:pPr>
              <w:pStyle w:val="12"/>
            </w:pPr>
            <w:r>
              <w:t>预算数</w:t>
            </w:r>
          </w:p>
        </w:tc>
        <w:tc>
          <w:tcPr>
            <w:tcW w:w="2959" w:type="dxa"/>
            <w:vAlign w:val="center"/>
          </w:tcPr>
          <w:p>
            <w:pPr>
              <w:pStyle w:val="12"/>
            </w:pPr>
            <w:r>
              <w:t>项  目</w:t>
            </w:r>
          </w:p>
        </w:tc>
        <w:tc>
          <w:tcPr>
            <w:tcW w:w="2959"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Align w:val="center"/>
          </w:tcPr>
          <w:p>
            <w:pPr>
              <w:pStyle w:val="12"/>
            </w:pPr>
            <w:r>
              <w:t>栏次</w:t>
            </w:r>
          </w:p>
        </w:tc>
        <w:tc>
          <w:tcPr>
            <w:tcW w:w="2959" w:type="dxa"/>
            <w:vAlign w:val="center"/>
          </w:tcPr>
          <w:p>
            <w:pPr>
              <w:pStyle w:val="12"/>
            </w:pPr>
            <w:r>
              <w:t>1</w:t>
            </w:r>
          </w:p>
        </w:tc>
        <w:tc>
          <w:tcPr>
            <w:tcW w:w="2959" w:type="dxa"/>
            <w:vAlign w:val="center"/>
          </w:tcPr>
          <w:p>
            <w:pPr>
              <w:pStyle w:val="12"/>
            </w:pPr>
            <w:r>
              <w:t>2</w:t>
            </w:r>
          </w:p>
        </w:tc>
        <w:tc>
          <w:tcPr>
            <w:tcW w:w="2959" w:type="dxa"/>
            <w:vAlign w:val="center"/>
          </w:tcPr>
          <w:p>
            <w:pPr>
              <w:pStyle w:val="12"/>
            </w:pPr>
            <w:r>
              <w:t>3</w:t>
            </w:r>
          </w:p>
        </w:tc>
        <w:tc>
          <w:tcPr>
            <w:tcW w:w="2959"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w:t>
            </w:r>
          </w:p>
        </w:tc>
        <w:tc>
          <w:tcPr>
            <w:tcW w:w="2959" w:type="dxa"/>
            <w:vAlign w:val="center"/>
          </w:tcPr>
          <w:p>
            <w:pPr>
              <w:pStyle w:val="14"/>
            </w:pPr>
            <w:r>
              <w:t>一、一般公共预算拨款收入</w:t>
            </w:r>
          </w:p>
        </w:tc>
        <w:tc>
          <w:tcPr>
            <w:tcW w:w="2959" w:type="dxa"/>
            <w:vAlign w:val="center"/>
          </w:tcPr>
          <w:p>
            <w:pPr>
              <w:pStyle w:val="13"/>
            </w:pPr>
            <w:r>
              <w:t>732.77</w:t>
            </w:r>
          </w:p>
        </w:tc>
        <w:tc>
          <w:tcPr>
            <w:tcW w:w="2959" w:type="dxa"/>
            <w:vAlign w:val="center"/>
          </w:tcPr>
          <w:p>
            <w:pPr>
              <w:pStyle w:val="14"/>
            </w:pPr>
            <w:r>
              <w:t>一、一般公共服务支出</w:t>
            </w:r>
          </w:p>
        </w:tc>
        <w:tc>
          <w:tcPr>
            <w:tcW w:w="2959" w:type="dxa"/>
            <w:vAlign w:val="center"/>
          </w:tcPr>
          <w:p>
            <w:pPr>
              <w:pStyle w:val="13"/>
            </w:pPr>
            <w:r>
              <w:t>633.45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w:t>
            </w:r>
          </w:p>
        </w:tc>
        <w:tc>
          <w:tcPr>
            <w:tcW w:w="2959" w:type="dxa"/>
            <w:vAlign w:val="center"/>
          </w:tcPr>
          <w:p>
            <w:pPr>
              <w:pStyle w:val="14"/>
            </w:pPr>
            <w:r>
              <w:t>二、政府性基金预算拨款收入</w:t>
            </w:r>
          </w:p>
        </w:tc>
        <w:tc>
          <w:tcPr>
            <w:tcW w:w="2959" w:type="dxa"/>
            <w:vAlign w:val="center"/>
          </w:tcPr>
          <w:p>
            <w:pPr>
              <w:pStyle w:val="13"/>
            </w:pPr>
            <w:r>
              <w:t>1.00</w:t>
            </w:r>
          </w:p>
        </w:tc>
        <w:tc>
          <w:tcPr>
            <w:tcW w:w="2959" w:type="dxa"/>
            <w:vAlign w:val="center"/>
          </w:tcPr>
          <w:p>
            <w:pPr>
              <w:pStyle w:val="14"/>
            </w:pPr>
            <w:r>
              <w:t>二、外交支出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w:t>
            </w:r>
          </w:p>
        </w:tc>
        <w:tc>
          <w:tcPr>
            <w:tcW w:w="2959" w:type="dxa"/>
            <w:vAlign w:val="center"/>
          </w:tcPr>
          <w:p>
            <w:pPr>
              <w:pStyle w:val="14"/>
            </w:pPr>
            <w:r>
              <w:t>三、国有资本经营预算拨款收入</w:t>
            </w:r>
          </w:p>
        </w:tc>
        <w:tc>
          <w:tcPr>
            <w:tcW w:w="2959" w:type="dxa"/>
            <w:vAlign w:val="center"/>
          </w:tcPr>
          <w:p>
            <w:pPr>
              <w:pStyle w:val="13"/>
            </w:pPr>
          </w:p>
        </w:tc>
        <w:tc>
          <w:tcPr>
            <w:tcW w:w="2959" w:type="dxa"/>
            <w:vAlign w:val="center"/>
          </w:tcPr>
          <w:p>
            <w:pPr>
              <w:pStyle w:val="14"/>
            </w:pPr>
            <w:r>
              <w:t>三、国防支出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4</w:t>
            </w:r>
          </w:p>
        </w:tc>
        <w:tc>
          <w:tcPr>
            <w:tcW w:w="2959" w:type="dxa"/>
            <w:vAlign w:val="center"/>
          </w:tcPr>
          <w:p>
            <w:pPr>
              <w:pStyle w:val="14"/>
            </w:pPr>
            <w:r>
              <w:t>四、财政专户管理资金收入</w:t>
            </w:r>
          </w:p>
        </w:tc>
        <w:tc>
          <w:tcPr>
            <w:tcW w:w="2959" w:type="dxa"/>
            <w:vAlign w:val="center"/>
          </w:tcPr>
          <w:p>
            <w:pPr>
              <w:pStyle w:val="13"/>
            </w:pPr>
          </w:p>
        </w:tc>
        <w:tc>
          <w:tcPr>
            <w:tcW w:w="2959" w:type="dxa"/>
            <w:vAlign w:val="center"/>
          </w:tcPr>
          <w:p>
            <w:pPr>
              <w:pStyle w:val="14"/>
            </w:pPr>
            <w:r>
              <w:t>四、公共安全支出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5</w:t>
            </w:r>
          </w:p>
        </w:tc>
        <w:tc>
          <w:tcPr>
            <w:tcW w:w="2959" w:type="dxa"/>
            <w:vAlign w:val="center"/>
          </w:tcPr>
          <w:p>
            <w:pPr>
              <w:pStyle w:val="14"/>
            </w:pPr>
            <w:r>
              <w:t>五、单位资金</w:t>
            </w:r>
          </w:p>
        </w:tc>
        <w:tc>
          <w:tcPr>
            <w:tcW w:w="2959" w:type="dxa"/>
            <w:vAlign w:val="center"/>
          </w:tcPr>
          <w:p>
            <w:pPr>
              <w:pStyle w:val="13"/>
            </w:pPr>
          </w:p>
        </w:tc>
        <w:tc>
          <w:tcPr>
            <w:tcW w:w="2959" w:type="dxa"/>
            <w:vAlign w:val="center"/>
          </w:tcPr>
          <w:p>
            <w:pPr>
              <w:pStyle w:val="14"/>
            </w:pPr>
            <w:r>
              <w:t>五、教育支出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6</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六、科学技术支出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7</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七、文化旅游体育与传媒支出</w:t>
            </w:r>
          </w:p>
        </w:tc>
        <w:tc>
          <w:tcPr>
            <w:tcW w:w="2959" w:type="dxa"/>
            <w:vAlign w:val="center"/>
          </w:tcPr>
          <w:p>
            <w:pPr>
              <w:pStyle w:val="13"/>
            </w:pPr>
            <w:r>
              <w:t>66.70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8</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八、社会保障和就业支出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9</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九、社会保险基金支出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十、卫生健康支出</w:t>
            </w:r>
          </w:p>
        </w:tc>
        <w:tc>
          <w:tcPr>
            <w:tcW w:w="2959" w:type="dxa"/>
            <w:vAlign w:val="center"/>
          </w:tcPr>
          <w:p>
            <w:pPr>
              <w:pStyle w:val="13"/>
            </w:pPr>
            <w:r>
              <w:t>8.99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十一、节能环保支出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12</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十二、城乡社区支出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13</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十三、农林水支出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14</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十四、交通运输支出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15</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十五、资源勘探工业信息等支出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16</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十六、商业服务业等支出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17</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十七、金融支出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18</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十八、援助其他地区支出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19</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十九、自然资源海洋气象等支出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二十、住房保障支出</w:t>
            </w:r>
          </w:p>
        </w:tc>
        <w:tc>
          <w:tcPr>
            <w:tcW w:w="2959" w:type="dxa"/>
            <w:vAlign w:val="center"/>
          </w:tcPr>
          <w:p>
            <w:pPr>
              <w:pStyle w:val="13"/>
            </w:pPr>
            <w:r>
              <w:t>24.63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二十一、粮油物资储备支出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22</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二十二、国有资本经营预算支出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23</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二十三、灾害防治及应急管理支出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24</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二十四、预备费</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25</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二十五、其他支出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26</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二十六、转移性支出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27</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二十七、债务还本支出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28</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二十八、债务付息支出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29</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二十九、债务发行费用支出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三十、抗疫特别国债安排的支出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三十一、人行科目</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32</w:t>
            </w:r>
          </w:p>
        </w:tc>
        <w:tc>
          <w:tcPr>
            <w:tcW w:w="2959" w:type="dxa"/>
            <w:vAlign w:val="center"/>
          </w:tcPr>
          <w:p>
            <w:pPr>
              <w:pStyle w:val="16"/>
            </w:pPr>
            <w:r>
              <w:t>本年收入合计</w:t>
            </w:r>
          </w:p>
        </w:tc>
        <w:tc>
          <w:tcPr>
            <w:tcW w:w="2959" w:type="dxa"/>
            <w:vAlign w:val="center"/>
          </w:tcPr>
          <w:p>
            <w:pPr>
              <w:pStyle w:val="17"/>
            </w:pPr>
            <w:r>
              <w:t>733.77</w:t>
            </w:r>
          </w:p>
        </w:tc>
        <w:tc>
          <w:tcPr>
            <w:tcW w:w="2959" w:type="dxa"/>
            <w:vAlign w:val="center"/>
          </w:tcPr>
          <w:p>
            <w:pPr>
              <w:pStyle w:val="16"/>
            </w:pPr>
            <w:r>
              <w:t>本年支出合计</w:t>
            </w:r>
          </w:p>
        </w:tc>
        <w:tc>
          <w:tcPr>
            <w:tcW w:w="2959" w:type="dxa"/>
            <w:vAlign w:val="center"/>
          </w:tcPr>
          <w:p>
            <w:pPr>
              <w:pStyle w:val="17"/>
            </w:pPr>
            <w:r>
              <w:t>733.77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33</w:t>
            </w:r>
          </w:p>
        </w:tc>
        <w:tc>
          <w:tcPr>
            <w:tcW w:w="2959" w:type="dxa"/>
            <w:vAlign w:val="center"/>
          </w:tcPr>
          <w:p>
            <w:pPr>
              <w:pStyle w:val="14"/>
            </w:pPr>
            <w:r>
              <w:t>上年结转结余</w:t>
            </w:r>
          </w:p>
        </w:tc>
        <w:tc>
          <w:tcPr>
            <w:tcW w:w="2959" w:type="dxa"/>
            <w:vAlign w:val="center"/>
          </w:tcPr>
          <w:p>
            <w:pPr>
              <w:pStyle w:val="13"/>
            </w:pPr>
          </w:p>
        </w:tc>
        <w:tc>
          <w:tcPr>
            <w:tcW w:w="2959" w:type="dxa"/>
            <w:vAlign w:val="center"/>
          </w:tcPr>
          <w:p>
            <w:pPr>
              <w:pStyle w:val="14"/>
            </w:pPr>
            <w:r>
              <w:t>年终结转结余</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34</w:t>
            </w:r>
          </w:p>
        </w:tc>
        <w:tc>
          <w:tcPr>
            <w:tcW w:w="2959" w:type="dxa"/>
            <w:vAlign w:val="center"/>
          </w:tcPr>
          <w:p>
            <w:pPr>
              <w:pStyle w:val="16"/>
            </w:pPr>
            <w:r>
              <w:t>收入总计</w:t>
            </w:r>
          </w:p>
        </w:tc>
        <w:tc>
          <w:tcPr>
            <w:tcW w:w="2959" w:type="dxa"/>
            <w:vAlign w:val="center"/>
          </w:tcPr>
          <w:p>
            <w:pPr>
              <w:pStyle w:val="17"/>
            </w:pPr>
            <w:r>
              <w:t>733.77</w:t>
            </w:r>
          </w:p>
        </w:tc>
        <w:tc>
          <w:tcPr>
            <w:tcW w:w="2959" w:type="dxa"/>
            <w:vAlign w:val="center"/>
          </w:tcPr>
          <w:p>
            <w:pPr>
              <w:pStyle w:val="16"/>
            </w:pPr>
            <w:r>
              <w:t>支出总计</w:t>
            </w:r>
          </w:p>
        </w:tc>
        <w:tc>
          <w:tcPr>
            <w:tcW w:w="2959" w:type="dxa"/>
            <w:vAlign w:val="center"/>
          </w:tcPr>
          <w:p>
            <w:pPr>
              <w:pStyle w:val="17"/>
            </w:pPr>
            <w:r>
              <w:t>733.77</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6"/>
        <w:tblW w:w="985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790" w:type="dxa"/>
            <w:gridSpan w:val="5"/>
            <w:tcBorders>
              <w:top w:val="single" w:color="FFFFFF" w:sz="6" w:space="0"/>
              <w:left w:val="single" w:color="FFFFFF" w:sz="6" w:space="0"/>
              <w:right w:val="single" w:color="FFFFFF" w:sz="6" w:space="0"/>
            </w:tcBorders>
            <w:vAlign w:val="center"/>
          </w:tcPr>
          <w:p>
            <w:pPr>
              <w:pStyle w:val="11"/>
            </w:pPr>
            <w:r>
              <w:t>211002中共大厂回族自治县委宣传部</w:t>
            </w:r>
          </w:p>
        </w:tc>
        <w:tc>
          <w:tcPr>
            <w:tcW w:w="2274" w:type="dxa"/>
            <w:gridSpan w:val="3"/>
            <w:tcBorders>
              <w:top w:val="single" w:color="FFFFFF" w:sz="6" w:space="0"/>
              <w:left w:val="single" w:color="FFFFFF" w:sz="6" w:space="0"/>
              <w:right w:val="single" w:color="FFFFFF" w:sz="6" w:space="0"/>
            </w:tcBorders>
            <w:vAlign w:val="center"/>
          </w:tcPr>
          <w:p>
            <w:pPr>
              <w:pStyle w:val="10"/>
            </w:pPr>
            <w:r>
              <w:t>预算年度：2024</w:t>
            </w:r>
          </w:p>
        </w:tc>
        <w:tc>
          <w:tcPr>
            <w:tcW w:w="3790"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2"/>
            </w:pPr>
            <w:r>
              <w:t>序号</w:t>
            </w:r>
          </w:p>
        </w:tc>
        <w:tc>
          <w:tcPr>
            <w:tcW w:w="1516" w:type="dxa"/>
            <w:gridSpan w:val="2"/>
            <w:vAlign w:val="center"/>
          </w:tcPr>
          <w:p>
            <w:pPr>
              <w:pStyle w:val="12"/>
            </w:pPr>
            <w:r>
              <w:t>功能分类科目</w:t>
            </w:r>
          </w:p>
        </w:tc>
        <w:tc>
          <w:tcPr>
            <w:tcW w:w="758" w:type="dxa"/>
            <w:vMerge w:val="restart"/>
            <w:vAlign w:val="center"/>
          </w:tcPr>
          <w:p>
            <w:pPr>
              <w:pStyle w:val="12"/>
            </w:pPr>
            <w:r>
              <w:t>合计</w:t>
            </w:r>
          </w:p>
        </w:tc>
        <w:tc>
          <w:tcPr>
            <w:tcW w:w="6064" w:type="dxa"/>
            <w:gridSpan w:val="8"/>
            <w:vAlign w:val="center"/>
          </w:tcPr>
          <w:p>
            <w:pPr>
              <w:pStyle w:val="12"/>
            </w:pPr>
            <w:r>
              <w:t>本年收入</w:t>
            </w:r>
          </w:p>
        </w:tc>
        <w:tc>
          <w:tcPr>
            <w:tcW w:w="758"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continue"/>
          </w:tcPr>
          <w:p/>
        </w:tc>
        <w:tc>
          <w:tcPr>
            <w:tcW w:w="758" w:type="dxa"/>
            <w:vAlign w:val="center"/>
          </w:tcPr>
          <w:p>
            <w:pPr>
              <w:pStyle w:val="12"/>
            </w:pPr>
            <w:r>
              <w:t>科目    编码</w:t>
            </w:r>
          </w:p>
        </w:tc>
        <w:tc>
          <w:tcPr>
            <w:tcW w:w="758" w:type="dxa"/>
            <w:vAlign w:val="center"/>
          </w:tcPr>
          <w:p>
            <w:pPr>
              <w:pStyle w:val="12"/>
            </w:pPr>
            <w:r>
              <w:t>科目名称</w:t>
            </w:r>
          </w:p>
        </w:tc>
        <w:tc>
          <w:tcPr>
            <w:tcW w:w="758" w:type="dxa"/>
            <w:vMerge w:val="continue"/>
          </w:tcPr>
          <w:p/>
        </w:tc>
        <w:tc>
          <w:tcPr>
            <w:tcW w:w="758" w:type="dxa"/>
            <w:vAlign w:val="center"/>
          </w:tcPr>
          <w:p>
            <w:pPr>
              <w:pStyle w:val="12"/>
            </w:pPr>
            <w:r>
              <w:t>小计</w:t>
            </w:r>
          </w:p>
        </w:tc>
        <w:tc>
          <w:tcPr>
            <w:tcW w:w="758" w:type="dxa"/>
            <w:vAlign w:val="center"/>
          </w:tcPr>
          <w:p>
            <w:pPr>
              <w:pStyle w:val="12"/>
            </w:pPr>
            <w:r>
              <w:t>财政拨款 收入</w:t>
            </w:r>
          </w:p>
        </w:tc>
        <w:tc>
          <w:tcPr>
            <w:tcW w:w="758" w:type="dxa"/>
            <w:vAlign w:val="center"/>
          </w:tcPr>
          <w:p>
            <w:pPr>
              <w:pStyle w:val="12"/>
            </w:pPr>
            <w:r>
              <w:t>财政专户 收入</w:t>
            </w:r>
          </w:p>
        </w:tc>
        <w:tc>
          <w:tcPr>
            <w:tcW w:w="758" w:type="dxa"/>
            <w:vAlign w:val="center"/>
          </w:tcPr>
          <w:p>
            <w:pPr>
              <w:pStyle w:val="12"/>
            </w:pPr>
            <w:r>
              <w:t>事业收入</w:t>
            </w:r>
          </w:p>
        </w:tc>
        <w:tc>
          <w:tcPr>
            <w:tcW w:w="758" w:type="dxa"/>
            <w:vAlign w:val="center"/>
          </w:tcPr>
          <w:p>
            <w:pPr>
              <w:pStyle w:val="12"/>
            </w:pPr>
            <w:r>
              <w:t>经营收入</w:t>
            </w:r>
          </w:p>
        </w:tc>
        <w:tc>
          <w:tcPr>
            <w:tcW w:w="758" w:type="dxa"/>
            <w:vAlign w:val="center"/>
          </w:tcPr>
          <w:p>
            <w:pPr>
              <w:pStyle w:val="12"/>
            </w:pPr>
            <w:r>
              <w:t>上级补助收入</w:t>
            </w:r>
          </w:p>
        </w:tc>
        <w:tc>
          <w:tcPr>
            <w:tcW w:w="758" w:type="dxa"/>
            <w:vAlign w:val="center"/>
          </w:tcPr>
          <w:p>
            <w:pPr>
              <w:pStyle w:val="12"/>
            </w:pPr>
            <w:r>
              <w:t>附属单位上缴收入</w:t>
            </w:r>
          </w:p>
        </w:tc>
        <w:tc>
          <w:tcPr>
            <w:tcW w:w="758" w:type="dxa"/>
            <w:vAlign w:val="center"/>
          </w:tcPr>
          <w:p>
            <w:pPr>
              <w:pStyle w:val="12"/>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Align w:val="center"/>
          </w:tcPr>
          <w:p>
            <w:pPr>
              <w:pStyle w:val="12"/>
            </w:pPr>
            <w:r>
              <w:t>栏次</w:t>
            </w:r>
          </w:p>
        </w:tc>
        <w:tc>
          <w:tcPr>
            <w:tcW w:w="758" w:type="dxa"/>
            <w:vAlign w:val="center"/>
          </w:tcPr>
          <w:p>
            <w:pPr>
              <w:pStyle w:val="12"/>
            </w:pPr>
            <w:r>
              <w:t>1</w:t>
            </w:r>
          </w:p>
        </w:tc>
        <w:tc>
          <w:tcPr>
            <w:tcW w:w="758" w:type="dxa"/>
            <w:vAlign w:val="center"/>
          </w:tcPr>
          <w:p>
            <w:pPr>
              <w:pStyle w:val="12"/>
            </w:pPr>
            <w:r>
              <w:t>2</w:t>
            </w:r>
          </w:p>
        </w:tc>
        <w:tc>
          <w:tcPr>
            <w:tcW w:w="758" w:type="dxa"/>
            <w:vAlign w:val="center"/>
          </w:tcPr>
          <w:p>
            <w:pPr>
              <w:pStyle w:val="12"/>
            </w:pPr>
            <w:r>
              <w:t>3</w:t>
            </w:r>
          </w:p>
        </w:tc>
        <w:tc>
          <w:tcPr>
            <w:tcW w:w="758" w:type="dxa"/>
            <w:vAlign w:val="center"/>
          </w:tcPr>
          <w:p>
            <w:pPr>
              <w:pStyle w:val="12"/>
            </w:pPr>
            <w:r>
              <w:t>4</w:t>
            </w:r>
          </w:p>
        </w:tc>
        <w:tc>
          <w:tcPr>
            <w:tcW w:w="758" w:type="dxa"/>
            <w:vAlign w:val="center"/>
          </w:tcPr>
          <w:p>
            <w:pPr>
              <w:pStyle w:val="12"/>
            </w:pPr>
            <w:r>
              <w:t>5</w:t>
            </w:r>
          </w:p>
        </w:tc>
        <w:tc>
          <w:tcPr>
            <w:tcW w:w="758" w:type="dxa"/>
            <w:vAlign w:val="center"/>
          </w:tcPr>
          <w:p>
            <w:pPr>
              <w:pStyle w:val="12"/>
            </w:pPr>
            <w:r>
              <w:t>6</w:t>
            </w:r>
          </w:p>
        </w:tc>
        <w:tc>
          <w:tcPr>
            <w:tcW w:w="758" w:type="dxa"/>
            <w:vAlign w:val="center"/>
          </w:tcPr>
          <w:p>
            <w:pPr>
              <w:pStyle w:val="12"/>
            </w:pPr>
            <w:r>
              <w:t>7</w:t>
            </w:r>
          </w:p>
        </w:tc>
        <w:tc>
          <w:tcPr>
            <w:tcW w:w="758" w:type="dxa"/>
            <w:vAlign w:val="center"/>
          </w:tcPr>
          <w:p>
            <w:pPr>
              <w:pStyle w:val="12"/>
            </w:pPr>
            <w:r>
              <w:t>8</w:t>
            </w:r>
          </w:p>
        </w:tc>
        <w:tc>
          <w:tcPr>
            <w:tcW w:w="758" w:type="dxa"/>
            <w:vAlign w:val="center"/>
          </w:tcPr>
          <w:p>
            <w:pPr>
              <w:pStyle w:val="12"/>
            </w:pPr>
            <w:r>
              <w:t>9</w:t>
            </w:r>
          </w:p>
        </w:tc>
        <w:tc>
          <w:tcPr>
            <w:tcW w:w="758" w:type="dxa"/>
            <w:vAlign w:val="center"/>
          </w:tcPr>
          <w:p>
            <w:pPr>
              <w:pStyle w:val="12"/>
            </w:pPr>
            <w:r>
              <w:t>10</w:t>
            </w:r>
          </w:p>
        </w:tc>
        <w:tc>
          <w:tcPr>
            <w:tcW w:w="758" w:type="dxa"/>
            <w:vAlign w:val="center"/>
          </w:tcPr>
          <w:p>
            <w:pPr>
              <w:pStyle w:val="12"/>
            </w:pPr>
            <w:r>
              <w:t>11</w:t>
            </w:r>
          </w:p>
        </w:tc>
        <w:tc>
          <w:tcPr>
            <w:tcW w:w="758"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w:t>
            </w:r>
          </w:p>
        </w:tc>
        <w:tc>
          <w:tcPr>
            <w:tcW w:w="758" w:type="dxa"/>
            <w:vAlign w:val="center"/>
          </w:tcPr>
          <w:p>
            <w:pPr>
              <w:pStyle w:val="18"/>
            </w:pPr>
          </w:p>
        </w:tc>
        <w:tc>
          <w:tcPr>
            <w:tcW w:w="758" w:type="dxa"/>
            <w:vAlign w:val="center"/>
          </w:tcPr>
          <w:p>
            <w:pPr>
              <w:pStyle w:val="16"/>
            </w:pPr>
            <w:r>
              <w:t>合计</w:t>
            </w:r>
          </w:p>
        </w:tc>
        <w:tc>
          <w:tcPr>
            <w:tcW w:w="758" w:type="dxa"/>
            <w:vAlign w:val="center"/>
          </w:tcPr>
          <w:p>
            <w:pPr>
              <w:pStyle w:val="17"/>
            </w:pPr>
            <w:r>
              <w:t>733.77</w:t>
            </w:r>
          </w:p>
        </w:tc>
        <w:tc>
          <w:tcPr>
            <w:tcW w:w="758" w:type="dxa"/>
            <w:vAlign w:val="center"/>
          </w:tcPr>
          <w:p>
            <w:pPr>
              <w:pStyle w:val="17"/>
            </w:pPr>
            <w:r>
              <w:t>733.77</w:t>
            </w:r>
          </w:p>
        </w:tc>
        <w:tc>
          <w:tcPr>
            <w:tcW w:w="758" w:type="dxa"/>
            <w:vAlign w:val="center"/>
          </w:tcPr>
          <w:p>
            <w:pPr>
              <w:pStyle w:val="17"/>
            </w:pPr>
            <w:r>
              <w:t>733.77</w:t>
            </w: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2</w:t>
            </w:r>
          </w:p>
        </w:tc>
        <w:tc>
          <w:tcPr>
            <w:tcW w:w="758" w:type="dxa"/>
            <w:vAlign w:val="center"/>
          </w:tcPr>
          <w:p>
            <w:pPr>
              <w:pStyle w:val="14"/>
            </w:pPr>
            <w:r>
              <w:t>201</w:t>
            </w:r>
          </w:p>
        </w:tc>
        <w:tc>
          <w:tcPr>
            <w:tcW w:w="758" w:type="dxa"/>
            <w:vAlign w:val="center"/>
          </w:tcPr>
          <w:p>
            <w:pPr>
              <w:pStyle w:val="14"/>
            </w:pPr>
            <w:r>
              <w:t>一般公共服务支出</w:t>
            </w:r>
          </w:p>
        </w:tc>
        <w:tc>
          <w:tcPr>
            <w:tcW w:w="758" w:type="dxa"/>
            <w:vAlign w:val="center"/>
          </w:tcPr>
          <w:p>
            <w:pPr>
              <w:pStyle w:val="13"/>
            </w:pPr>
            <w:r>
              <w:t>633.45</w:t>
            </w:r>
          </w:p>
        </w:tc>
        <w:tc>
          <w:tcPr>
            <w:tcW w:w="758" w:type="dxa"/>
            <w:vAlign w:val="center"/>
          </w:tcPr>
          <w:p>
            <w:pPr>
              <w:pStyle w:val="13"/>
            </w:pPr>
            <w:r>
              <w:t>633.45</w:t>
            </w:r>
          </w:p>
        </w:tc>
        <w:tc>
          <w:tcPr>
            <w:tcW w:w="758" w:type="dxa"/>
            <w:vAlign w:val="center"/>
          </w:tcPr>
          <w:p>
            <w:pPr>
              <w:pStyle w:val="13"/>
            </w:pPr>
            <w:r>
              <w:t>633.45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3</w:t>
            </w:r>
          </w:p>
        </w:tc>
        <w:tc>
          <w:tcPr>
            <w:tcW w:w="758" w:type="dxa"/>
            <w:vAlign w:val="center"/>
          </w:tcPr>
          <w:p>
            <w:pPr>
              <w:pStyle w:val="14"/>
            </w:pPr>
            <w:r>
              <w:t>20133</w:t>
            </w:r>
          </w:p>
        </w:tc>
        <w:tc>
          <w:tcPr>
            <w:tcW w:w="758" w:type="dxa"/>
            <w:vAlign w:val="center"/>
          </w:tcPr>
          <w:p>
            <w:pPr>
              <w:pStyle w:val="14"/>
            </w:pPr>
            <w:r>
              <w:t>宣传事务</w:t>
            </w:r>
          </w:p>
        </w:tc>
        <w:tc>
          <w:tcPr>
            <w:tcW w:w="758" w:type="dxa"/>
            <w:vAlign w:val="center"/>
          </w:tcPr>
          <w:p>
            <w:pPr>
              <w:pStyle w:val="13"/>
            </w:pPr>
            <w:r>
              <w:t>633.45</w:t>
            </w:r>
          </w:p>
        </w:tc>
        <w:tc>
          <w:tcPr>
            <w:tcW w:w="758" w:type="dxa"/>
            <w:vAlign w:val="center"/>
          </w:tcPr>
          <w:p>
            <w:pPr>
              <w:pStyle w:val="13"/>
            </w:pPr>
            <w:r>
              <w:t>633.45</w:t>
            </w:r>
          </w:p>
        </w:tc>
        <w:tc>
          <w:tcPr>
            <w:tcW w:w="758" w:type="dxa"/>
            <w:vAlign w:val="center"/>
          </w:tcPr>
          <w:p>
            <w:pPr>
              <w:pStyle w:val="13"/>
            </w:pPr>
            <w:r>
              <w:t>633.45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4</w:t>
            </w:r>
          </w:p>
        </w:tc>
        <w:tc>
          <w:tcPr>
            <w:tcW w:w="758" w:type="dxa"/>
            <w:vAlign w:val="center"/>
          </w:tcPr>
          <w:p>
            <w:pPr>
              <w:pStyle w:val="14"/>
            </w:pPr>
            <w:r>
              <w:t>2013301</w:t>
            </w:r>
          </w:p>
        </w:tc>
        <w:tc>
          <w:tcPr>
            <w:tcW w:w="758" w:type="dxa"/>
            <w:vAlign w:val="center"/>
          </w:tcPr>
          <w:p>
            <w:pPr>
              <w:pStyle w:val="14"/>
            </w:pPr>
            <w:r>
              <w:t>行政运行</w:t>
            </w:r>
          </w:p>
        </w:tc>
        <w:tc>
          <w:tcPr>
            <w:tcW w:w="758" w:type="dxa"/>
            <w:vAlign w:val="center"/>
          </w:tcPr>
          <w:p>
            <w:pPr>
              <w:pStyle w:val="13"/>
            </w:pPr>
            <w:r>
              <w:t>370.92</w:t>
            </w:r>
          </w:p>
        </w:tc>
        <w:tc>
          <w:tcPr>
            <w:tcW w:w="758" w:type="dxa"/>
            <w:vAlign w:val="center"/>
          </w:tcPr>
          <w:p>
            <w:pPr>
              <w:pStyle w:val="13"/>
            </w:pPr>
            <w:r>
              <w:t>370.92</w:t>
            </w:r>
          </w:p>
        </w:tc>
        <w:tc>
          <w:tcPr>
            <w:tcW w:w="758" w:type="dxa"/>
            <w:vAlign w:val="center"/>
          </w:tcPr>
          <w:p>
            <w:pPr>
              <w:pStyle w:val="13"/>
            </w:pPr>
            <w:r>
              <w:t>370.92</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5</w:t>
            </w:r>
          </w:p>
        </w:tc>
        <w:tc>
          <w:tcPr>
            <w:tcW w:w="758" w:type="dxa"/>
            <w:vAlign w:val="center"/>
          </w:tcPr>
          <w:p>
            <w:pPr>
              <w:pStyle w:val="14"/>
            </w:pPr>
            <w:r>
              <w:t>2013399</w:t>
            </w:r>
          </w:p>
        </w:tc>
        <w:tc>
          <w:tcPr>
            <w:tcW w:w="758" w:type="dxa"/>
            <w:vAlign w:val="center"/>
          </w:tcPr>
          <w:p>
            <w:pPr>
              <w:pStyle w:val="14"/>
            </w:pPr>
            <w:r>
              <w:t>其他宣传事务支出</w:t>
            </w:r>
          </w:p>
        </w:tc>
        <w:tc>
          <w:tcPr>
            <w:tcW w:w="758" w:type="dxa"/>
            <w:vAlign w:val="center"/>
          </w:tcPr>
          <w:p>
            <w:pPr>
              <w:pStyle w:val="13"/>
            </w:pPr>
            <w:r>
              <w:t>262.53</w:t>
            </w:r>
          </w:p>
        </w:tc>
        <w:tc>
          <w:tcPr>
            <w:tcW w:w="758" w:type="dxa"/>
            <w:vAlign w:val="center"/>
          </w:tcPr>
          <w:p>
            <w:pPr>
              <w:pStyle w:val="13"/>
            </w:pPr>
            <w:r>
              <w:t>262.53</w:t>
            </w:r>
          </w:p>
        </w:tc>
        <w:tc>
          <w:tcPr>
            <w:tcW w:w="758" w:type="dxa"/>
            <w:vAlign w:val="center"/>
          </w:tcPr>
          <w:p>
            <w:pPr>
              <w:pStyle w:val="13"/>
            </w:pPr>
            <w:r>
              <w:t>262.53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6</w:t>
            </w:r>
          </w:p>
        </w:tc>
        <w:tc>
          <w:tcPr>
            <w:tcW w:w="758" w:type="dxa"/>
            <w:vAlign w:val="center"/>
          </w:tcPr>
          <w:p>
            <w:pPr>
              <w:pStyle w:val="14"/>
            </w:pPr>
            <w:r>
              <w:t>207</w:t>
            </w:r>
          </w:p>
        </w:tc>
        <w:tc>
          <w:tcPr>
            <w:tcW w:w="758" w:type="dxa"/>
            <w:vAlign w:val="center"/>
          </w:tcPr>
          <w:p>
            <w:pPr>
              <w:pStyle w:val="14"/>
            </w:pPr>
            <w:r>
              <w:t>文化旅游体育与传媒支出</w:t>
            </w:r>
          </w:p>
        </w:tc>
        <w:tc>
          <w:tcPr>
            <w:tcW w:w="758" w:type="dxa"/>
            <w:vAlign w:val="center"/>
          </w:tcPr>
          <w:p>
            <w:pPr>
              <w:pStyle w:val="13"/>
            </w:pPr>
            <w:r>
              <w:t>66.70</w:t>
            </w:r>
          </w:p>
        </w:tc>
        <w:tc>
          <w:tcPr>
            <w:tcW w:w="758" w:type="dxa"/>
            <w:vAlign w:val="center"/>
          </w:tcPr>
          <w:p>
            <w:pPr>
              <w:pStyle w:val="13"/>
            </w:pPr>
            <w:r>
              <w:t>66.70</w:t>
            </w:r>
          </w:p>
        </w:tc>
        <w:tc>
          <w:tcPr>
            <w:tcW w:w="758" w:type="dxa"/>
            <w:vAlign w:val="center"/>
          </w:tcPr>
          <w:p>
            <w:pPr>
              <w:pStyle w:val="13"/>
            </w:pPr>
            <w:r>
              <w:t>66.70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7</w:t>
            </w:r>
          </w:p>
        </w:tc>
        <w:tc>
          <w:tcPr>
            <w:tcW w:w="758" w:type="dxa"/>
            <w:vAlign w:val="center"/>
          </w:tcPr>
          <w:p>
            <w:pPr>
              <w:pStyle w:val="14"/>
            </w:pPr>
            <w:r>
              <w:t>20707</w:t>
            </w:r>
          </w:p>
        </w:tc>
        <w:tc>
          <w:tcPr>
            <w:tcW w:w="758" w:type="dxa"/>
            <w:vAlign w:val="center"/>
          </w:tcPr>
          <w:p>
            <w:pPr>
              <w:pStyle w:val="14"/>
            </w:pPr>
            <w:r>
              <w:t>国家电影事业发展专项资金安排的支出</w:t>
            </w:r>
          </w:p>
        </w:tc>
        <w:tc>
          <w:tcPr>
            <w:tcW w:w="758" w:type="dxa"/>
            <w:vAlign w:val="center"/>
          </w:tcPr>
          <w:p>
            <w:pPr>
              <w:pStyle w:val="13"/>
            </w:pPr>
            <w:r>
              <w:t>1.00</w:t>
            </w:r>
          </w:p>
        </w:tc>
        <w:tc>
          <w:tcPr>
            <w:tcW w:w="758" w:type="dxa"/>
            <w:vAlign w:val="center"/>
          </w:tcPr>
          <w:p>
            <w:pPr>
              <w:pStyle w:val="13"/>
            </w:pPr>
            <w:r>
              <w:t>1.00</w:t>
            </w:r>
          </w:p>
        </w:tc>
        <w:tc>
          <w:tcPr>
            <w:tcW w:w="758" w:type="dxa"/>
            <w:vAlign w:val="center"/>
          </w:tcPr>
          <w:p>
            <w:pPr>
              <w:pStyle w:val="13"/>
            </w:pPr>
            <w:r>
              <w:t>1.00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8</w:t>
            </w:r>
          </w:p>
        </w:tc>
        <w:tc>
          <w:tcPr>
            <w:tcW w:w="758" w:type="dxa"/>
            <w:vAlign w:val="center"/>
          </w:tcPr>
          <w:p>
            <w:pPr>
              <w:pStyle w:val="14"/>
            </w:pPr>
            <w:r>
              <w:t>2070701</w:t>
            </w:r>
          </w:p>
        </w:tc>
        <w:tc>
          <w:tcPr>
            <w:tcW w:w="758" w:type="dxa"/>
            <w:vAlign w:val="center"/>
          </w:tcPr>
          <w:p>
            <w:pPr>
              <w:pStyle w:val="14"/>
            </w:pPr>
            <w:r>
              <w:t>资助国产影片放映</w:t>
            </w:r>
          </w:p>
        </w:tc>
        <w:tc>
          <w:tcPr>
            <w:tcW w:w="758" w:type="dxa"/>
            <w:vAlign w:val="center"/>
          </w:tcPr>
          <w:p>
            <w:pPr>
              <w:pStyle w:val="13"/>
            </w:pPr>
            <w:r>
              <w:t>1.00</w:t>
            </w:r>
          </w:p>
        </w:tc>
        <w:tc>
          <w:tcPr>
            <w:tcW w:w="758" w:type="dxa"/>
            <w:vAlign w:val="center"/>
          </w:tcPr>
          <w:p>
            <w:pPr>
              <w:pStyle w:val="13"/>
            </w:pPr>
            <w:r>
              <w:t>1.00</w:t>
            </w:r>
          </w:p>
        </w:tc>
        <w:tc>
          <w:tcPr>
            <w:tcW w:w="758" w:type="dxa"/>
            <w:vAlign w:val="center"/>
          </w:tcPr>
          <w:p>
            <w:pPr>
              <w:pStyle w:val="13"/>
            </w:pPr>
            <w:r>
              <w:t>1.00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9</w:t>
            </w:r>
          </w:p>
        </w:tc>
        <w:tc>
          <w:tcPr>
            <w:tcW w:w="758" w:type="dxa"/>
            <w:vAlign w:val="center"/>
          </w:tcPr>
          <w:p>
            <w:pPr>
              <w:pStyle w:val="14"/>
            </w:pPr>
            <w:r>
              <w:t>20799</w:t>
            </w:r>
          </w:p>
        </w:tc>
        <w:tc>
          <w:tcPr>
            <w:tcW w:w="758" w:type="dxa"/>
            <w:vAlign w:val="center"/>
          </w:tcPr>
          <w:p>
            <w:pPr>
              <w:pStyle w:val="14"/>
            </w:pPr>
            <w:r>
              <w:t>其他文化旅游体育与传媒支出</w:t>
            </w:r>
          </w:p>
        </w:tc>
        <w:tc>
          <w:tcPr>
            <w:tcW w:w="758" w:type="dxa"/>
            <w:vAlign w:val="center"/>
          </w:tcPr>
          <w:p>
            <w:pPr>
              <w:pStyle w:val="13"/>
            </w:pPr>
            <w:r>
              <w:t>65.70</w:t>
            </w:r>
          </w:p>
        </w:tc>
        <w:tc>
          <w:tcPr>
            <w:tcW w:w="758" w:type="dxa"/>
            <w:vAlign w:val="center"/>
          </w:tcPr>
          <w:p>
            <w:pPr>
              <w:pStyle w:val="13"/>
            </w:pPr>
            <w:r>
              <w:t>65.70</w:t>
            </w:r>
          </w:p>
        </w:tc>
        <w:tc>
          <w:tcPr>
            <w:tcW w:w="758" w:type="dxa"/>
            <w:vAlign w:val="center"/>
          </w:tcPr>
          <w:p>
            <w:pPr>
              <w:pStyle w:val="13"/>
            </w:pPr>
            <w:r>
              <w:t>65.70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10</w:t>
            </w:r>
          </w:p>
        </w:tc>
        <w:tc>
          <w:tcPr>
            <w:tcW w:w="758" w:type="dxa"/>
            <w:vAlign w:val="center"/>
          </w:tcPr>
          <w:p>
            <w:pPr>
              <w:pStyle w:val="14"/>
            </w:pPr>
            <w:r>
              <w:t>2079999</w:t>
            </w:r>
          </w:p>
        </w:tc>
        <w:tc>
          <w:tcPr>
            <w:tcW w:w="758" w:type="dxa"/>
            <w:vAlign w:val="center"/>
          </w:tcPr>
          <w:p>
            <w:pPr>
              <w:pStyle w:val="14"/>
            </w:pPr>
            <w:r>
              <w:t>其他文化旅游体育与传媒支出</w:t>
            </w:r>
          </w:p>
        </w:tc>
        <w:tc>
          <w:tcPr>
            <w:tcW w:w="758" w:type="dxa"/>
            <w:vAlign w:val="center"/>
          </w:tcPr>
          <w:p>
            <w:pPr>
              <w:pStyle w:val="13"/>
            </w:pPr>
            <w:r>
              <w:t>65.70</w:t>
            </w:r>
          </w:p>
        </w:tc>
        <w:tc>
          <w:tcPr>
            <w:tcW w:w="758" w:type="dxa"/>
            <w:vAlign w:val="center"/>
          </w:tcPr>
          <w:p>
            <w:pPr>
              <w:pStyle w:val="13"/>
            </w:pPr>
            <w:r>
              <w:t>65.70</w:t>
            </w:r>
          </w:p>
        </w:tc>
        <w:tc>
          <w:tcPr>
            <w:tcW w:w="758" w:type="dxa"/>
            <w:vAlign w:val="center"/>
          </w:tcPr>
          <w:p>
            <w:pPr>
              <w:pStyle w:val="13"/>
            </w:pPr>
            <w:r>
              <w:t>65.70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11</w:t>
            </w:r>
          </w:p>
        </w:tc>
        <w:tc>
          <w:tcPr>
            <w:tcW w:w="758" w:type="dxa"/>
            <w:vAlign w:val="center"/>
          </w:tcPr>
          <w:p>
            <w:pPr>
              <w:pStyle w:val="14"/>
            </w:pPr>
            <w:r>
              <w:t>210</w:t>
            </w:r>
          </w:p>
        </w:tc>
        <w:tc>
          <w:tcPr>
            <w:tcW w:w="758" w:type="dxa"/>
            <w:vAlign w:val="center"/>
          </w:tcPr>
          <w:p>
            <w:pPr>
              <w:pStyle w:val="14"/>
            </w:pPr>
            <w:r>
              <w:t>卫生健康支出</w:t>
            </w:r>
          </w:p>
        </w:tc>
        <w:tc>
          <w:tcPr>
            <w:tcW w:w="758" w:type="dxa"/>
            <w:vAlign w:val="center"/>
          </w:tcPr>
          <w:p>
            <w:pPr>
              <w:pStyle w:val="13"/>
            </w:pPr>
            <w:r>
              <w:t>8.99</w:t>
            </w:r>
          </w:p>
        </w:tc>
        <w:tc>
          <w:tcPr>
            <w:tcW w:w="758" w:type="dxa"/>
            <w:vAlign w:val="center"/>
          </w:tcPr>
          <w:p>
            <w:pPr>
              <w:pStyle w:val="13"/>
            </w:pPr>
            <w:r>
              <w:t>8.99</w:t>
            </w:r>
          </w:p>
        </w:tc>
        <w:tc>
          <w:tcPr>
            <w:tcW w:w="758" w:type="dxa"/>
            <w:vAlign w:val="center"/>
          </w:tcPr>
          <w:p>
            <w:pPr>
              <w:pStyle w:val="13"/>
            </w:pPr>
            <w:r>
              <w:t>8.99</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12</w:t>
            </w:r>
          </w:p>
        </w:tc>
        <w:tc>
          <w:tcPr>
            <w:tcW w:w="758" w:type="dxa"/>
            <w:vAlign w:val="center"/>
          </w:tcPr>
          <w:p>
            <w:pPr>
              <w:pStyle w:val="14"/>
            </w:pPr>
            <w:r>
              <w:t>21011</w:t>
            </w:r>
          </w:p>
        </w:tc>
        <w:tc>
          <w:tcPr>
            <w:tcW w:w="758" w:type="dxa"/>
            <w:vAlign w:val="center"/>
          </w:tcPr>
          <w:p>
            <w:pPr>
              <w:pStyle w:val="14"/>
            </w:pPr>
            <w:r>
              <w:t>行政事业单位医疗</w:t>
            </w:r>
          </w:p>
        </w:tc>
        <w:tc>
          <w:tcPr>
            <w:tcW w:w="758" w:type="dxa"/>
            <w:vAlign w:val="center"/>
          </w:tcPr>
          <w:p>
            <w:pPr>
              <w:pStyle w:val="13"/>
            </w:pPr>
            <w:r>
              <w:t>8.99</w:t>
            </w:r>
          </w:p>
        </w:tc>
        <w:tc>
          <w:tcPr>
            <w:tcW w:w="758" w:type="dxa"/>
            <w:vAlign w:val="center"/>
          </w:tcPr>
          <w:p>
            <w:pPr>
              <w:pStyle w:val="13"/>
            </w:pPr>
            <w:r>
              <w:t>8.99</w:t>
            </w:r>
          </w:p>
        </w:tc>
        <w:tc>
          <w:tcPr>
            <w:tcW w:w="758" w:type="dxa"/>
            <w:vAlign w:val="center"/>
          </w:tcPr>
          <w:p>
            <w:pPr>
              <w:pStyle w:val="13"/>
            </w:pPr>
            <w:r>
              <w:t>8.99</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13</w:t>
            </w:r>
          </w:p>
        </w:tc>
        <w:tc>
          <w:tcPr>
            <w:tcW w:w="758" w:type="dxa"/>
            <w:vAlign w:val="center"/>
          </w:tcPr>
          <w:p>
            <w:pPr>
              <w:pStyle w:val="14"/>
            </w:pPr>
            <w:r>
              <w:t>2101101</w:t>
            </w:r>
          </w:p>
        </w:tc>
        <w:tc>
          <w:tcPr>
            <w:tcW w:w="758" w:type="dxa"/>
            <w:vAlign w:val="center"/>
          </w:tcPr>
          <w:p>
            <w:pPr>
              <w:pStyle w:val="14"/>
            </w:pPr>
            <w:r>
              <w:t>行政单位医疗</w:t>
            </w:r>
          </w:p>
        </w:tc>
        <w:tc>
          <w:tcPr>
            <w:tcW w:w="758" w:type="dxa"/>
            <w:vAlign w:val="center"/>
          </w:tcPr>
          <w:p>
            <w:pPr>
              <w:pStyle w:val="13"/>
            </w:pPr>
            <w:r>
              <w:t>8.99</w:t>
            </w:r>
          </w:p>
        </w:tc>
        <w:tc>
          <w:tcPr>
            <w:tcW w:w="758" w:type="dxa"/>
            <w:vAlign w:val="center"/>
          </w:tcPr>
          <w:p>
            <w:pPr>
              <w:pStyle w:val="13"/>
            </w:pPr>
            <w:r>
              <w:t>8.99</w:t>
            </w:r>
          </w:p>
        </w:tc>
        <w:tc>
          <w:tcPr>
            <w:tcW w:w="758" w:type="dxa"/>
            <w:vAlign w:val="center"/>
          </w:tcPr>
          <w:p>
            <w:pPr>
              <w:pStyle w:val="13"/>
            </w:pPr>
            <w:r>
              <w:t>8.99</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14</w:t>
            </w:r>
          </w:p>
        </w:tc>
        <w:tc>
          <w:tcPr>
            <w:tcW w:w="758" w:type="dxa"/>
            <w:vAlign w:val="center"/>
          </w:tcPr>
          <w:p>
            <w:pPr>
              <w:pStyle w:val="14"/>
            </w:pPr>
            <w:r>
              <w:t>221</w:t>
            </w:r>
          </w:p>
        </w:tc>
        <w:tc>
          <w:tcPr>
            <w:tcW w:w="758" w:type="dxa"/>
            <w:vAlign w:val="center"/>
          </w:tcPr>
          <w:p>
            <w:pPr>
              <w:pStyle w:val="14"/>
            </w:pPr>
            <w:r>
              <w:t>住房保障支出</w:t>
            </w:r>
          </w:p>
        </w:tc>
        <w:tc>
          <w:tcPr>
            <w:tcW w:w="758" w:type="dxa"/>
            <w:vAlign w:val="center"/>
          </w:tcPr>
          <w:p>
            <w:pPr>
              <w:pStyle w:val="13"/>
            </w:pPr>
            <w:r>
              <w:t>24.63</w:t>
            </w:r>
          </w:p>
        </w:tc>
        <w:tc>
          <w:tcPr>
            <w:tcW w:w="758" w:type="dxa"/>
            <w:vAlign w:val="center"/>
          </w:tcPr>
          <w:p>
            <w:pPr>
              <w:pStyle w:val="13"/>
            </w:pPr>
            <w:r>
              <w:t>24.63</w:t>
            </w:r>
          </w:p>
        </w:tc>
        <w:tc>
          <w:tcPr>
            <w:tcW w:w="758" w:type="dxa"/>
            <w:vAlign w:val="center"/>
          </w:tcPr>
          <w:p>
            <w:pPr>
              <w:pStyle w:val="13"/>
            </w:pPr>
            <w:r>
              <w:t>24.63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15</w:t>
            </w:r>
          </w:p>
        </w:tc>
        <w:tc>
          <w:tcPr>
            <w:tcW w:w="758" w:type="dxa"/>
            <w:vAlign w:val="center"/>
          </w:tcPr>
          <w:p>
            <w:pPr>
              <w:pStyle w:val="14"/>
            </w:pPr>
            <w:r>
              <w:t>22102</w:t>
            </w:r>
          </w:p>
        </w:tc>
        <w:tc>
          <w:tcPr>
            <w:tcW w:w="758" w:type="dxa"/>
            <w:vAlign w:val="center"/>
          </w:tcPr>
          <w:p>
            <w:pPr>
              <w:pStyle w:val="14"/>
            </w:pPr>
            <w:r>
              <w:t>住房改革支出</w:t>
            </w:r>
          </w:p>
        </w:tc>
        <w:tc>
          <w:tcPr>
            <w:tcW w:w="758" w:type="dxa"/>
            <w:vAlign w:val="center"/>
          </w:tcPr>
          <w:p>
            <w:pPr>
              <w:pStyle w:val="13"/>
            </w:pPr>
            <w:r>
              <w:t>24.63</w:t>
            </w:r>
          </w:p>
        </w:tc>
        <w:tc>
          <w:tcPr>
            <w:tcW w:w="758" w:type="dxa"/>
            <w:vAlign w:val="center"/>
          </w:tcPr>
          <w:p>
            <w:pPr>
              <w:pStyle w:val="13"/>
            </w:pPr>
            <w:r>
              <w:t>24.63</w:t>
            </w:r>
          </w:p>
        </w:tc>
        <w:tc>
          <w:tcPr>
            <w:tcW w:w="758" w:type="dxa"/>
            <w:vAlign w:val="center"/>
          </w:tcPr>
          <w:p>
            <w:pPr>
              <w:pStyle w:val="13"/>
            </w:pPr>
            <w:r>
              <w:t>24.63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16</w:t>
            </w:r>
          </w:p>
        </w:tc>
        <w:tc>
          <w:tcPr>
            <w:tcW w:w="758" w:type="dxa"/>
            <w:vAlign w:val="center"/>
          </w:tcPr>
          <w:p>
            <w:pPr>
              <w:pStyle w:val="14"/>
            </w:pPr>
            <w:r>
              <w:t>2210201</w:t>
            </w:r>
          </w:p>
        </w:tc>
        <w:tc>
          <w:tcPr>
            <w:tcW w:w="758" w:type="dxa"/>
            <w:vAlign w:val="center"/>
          </w:tcPr>
          <w:p>
            <w:pPr>
              <w:pStyle w:val="14"/>
            </w:pPr>
            <w:r>
              <w:t>住房公积金</w:t>
            </w:r>
          </w:p>
        </w:tc>
        <w:tc>
          <w:tcPr>
            <w:tcW w:w="758" w:type="dxa"/>
            <w:vAlign w:val="center"/>
          </w:tcPr>
          <w:p>
            <w:pPr>
              <w:pStyle w:val="13"/>
            </w:pPr>
            <w:r>
              <w:t>24.63</w:t>
            </w:r>
          </w:p>
        </w:tc>
        <w:tc>
          <w:tcPr>
            <w:tcW w:w="758" w:type="dxa"/>
            <w:vAlign w:val="center"/>
          </w:tcPr>
          <w:p>
            <w:pPr>
              <w:pStyle w:val="13"/>
            </w:pPr>
            <w:r>
              <w:t>24.63</w:t>
            </w:r>
          </w:p>
        </w:tc>
        <w:tc>
          <w:tcPr>
            <w:tcW w:w="758" w:type="dxa"/>
            <w:vAlign w:val="center"/>
          </w:tcPr>
          <w:p>
            <w:pPr>
              <w:pStyle w:val="13"/>
            </w:pPr>
            <w:r>
              <w:t>24.63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6"/>
        <w:tblW w:w="98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285" w:type="dxa"/>
            <w:gridSpan w:val="3"/>
            <w:tcBorders>
              <w:top w:val="single" w:color="FFFFFF" w:sz="6" w:space="0"/>
              <w:left w:val="single" w:color="FFFFFF" w:sz="6" w:space="0"/>
              <w:right w:val="single" w:color="FFFFFF" w:sz="6" w:space="0"/>
            </w:tcBorders>
            <w:vAlign w:val="center"/>
          </w:tcPr>
          <w:p>
            <w:pPr>
              <w:pStyle w:val="11"/>
            </w:pPr>
            <w:r>
              <w:t>211002中共大厂回族自治县委宣传部</w:t>
            </w:r>
          </w:p>
        </w:tc>
        <w:tc>
          <w:tcPr>
            <w:tcW w:w="2190" w:type="dxa"/>
            <w:gridSpan w:val="2"/>
            <w:tcBorders>
              <w:top w:val="single" w:color="FFFFFF" w:sz="6" w:space="0"/>
              <w:left w:val="single" w:color="FFFFFF" w:sz="6" w:space="0"/>
              <w:right w:val="single" w:color="FFFFFF" w:sz="6" w:space="0"/>
            </w:tcBorders>
            <w:vAlign w:val="center"/>
          </w:tcPr>
          <w:p>
            <w:pPr>
              <w:pStyle w:val="10"/>
            </w:pPr>
            <w:r>
              <w:t>预算年度：2024</w:t>
            </w:r>
          </w:p>
        </w:tc>
        <w:tc>
          <w:tcPr>
            <w:tcW w:w="4380"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2"/>
            </w:pPr>
            <w:r>
              <w:t>序号</w:t>
            </w:r>
          </w:p>
        </w:tc>
        <w:tc>
          <w:tcPr>
            <w:tcW w:w="2190" w:type="dxa"/>
            <w:gridSpan w:val="2"/>
            <w:vAlign w:val="center"/>
          </w:tcPr>
          <w:p>
            <w:pPr>
              <w:pStyle w:val="12"/>
            </w:pPr>
            <w:r>
              <w:t>功能分类科目</w:t>
            </w:r>
          </w:p>
        </w:tc>
        <w:tc>
          <w:tcPr>
            <w:tcW w:w="1095" w:type="dxa"/>
            <w:vMerge w:val="restart"/>
            <w:vAlign w:val="center"/>
          </w:tcPr>
          <w:p>
            <w:pPr>
              <w:pStyle w:val="12"/>
            </w:pPr>
            <w:r>
              <w:t>合计</w:t>
            </w:r>
          </w:p>
        </w:tc>
        <w:tc>
          <w:tcPr>
            <w:tcW w:w="1095" w:type="dxa"/>
            <w:vMerge w:val="restart"/>
            <w:vAlign w:val="center"/>
          </w:tcPr>
          <w:p>
            <w:pPr>
              <w:pStyle w:val="12"/>
            </w:pPr>
            <w:r>
              <w:t>基本支出</w:t>
            </w:r>
          </w:p>
        </w:tc>
        <w:tc>
          <w:tcPr>
            <w:tcW w:w="1095"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095"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continue"/>
          </w:tcPr>
          <w:p/>
        </w:tc>
        <w:tc>
          <w:tcPr>
            <w:tcW w:w="1095" w:type="dxa"/>
            <w:vAlign w:val="center"/>
          </w:tcPr>
          <w:p>
            <w:pPr>
              <w:pStyle w:val="12"/>
            </w:pPr>
            <w:r>
              <w:t>科目    编码</w:t>
            </w:r>
          </w:p>
        </w:tc>
        <w:tc>
          <w:tcPr>
            <w:tcW w:w="1095" w:type="dxa"/>
            <w:vAlign w:val="center"/>
          </w:tcPr>
          <w:p>
            <w:pPr>
              <w:pStyle w:val="12"/>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Align w:val="center"/>
          </w:tcPr>
          <w:p>
            <w:pPr>
              <w:pStyle w:val="12"/>
            </w:pPr>
            <w:r>
              <w:t>栏次</w:t>
            </w:r>
          </w:p>
        </w:tc>
        <w:tc>
          <w:tcPr>
            <w:tcW w:w="1095" w:type="dxa"/>
            <w:vAlign w:val="center"/>
          </w:tcPr>
          <w:p>
            <w:pPr>
              <w:pStyle w:val="12"/>
            </w:pPr>
            <w:r>
              <w:t>1</w:t>
            </w:r>
          </w:p>
        </w:tc>
        <w:tc>
          <w:tcPr>
            <w:tcW w:w="1095" w:type="dxa"/>
            <w:vAlign w:val="center"/>
          </w:tcPr>
          <w:p>
            <w:pPr>
              <w:pStyle w:val="12"/>
            </w:pPr>
            <w:r>
              <w:t>2</w:t>
            </w:r>
          </w:p>
        </w:tc>
        <w:tc>
          <w:tcPr>
            <w:tcW w:w="1095" w:type="dxa"/>
            <w:vAlign w:val="center"/>
          </w:tcPr>
          <w:p>
            <w:pPr>
              <w:pStyle w:val="12"/>
            </w:pPr>
            <w:r>
              <w:t>3</w:t>
            </w:r>
          </w:p>
        </w:tc>
        <w:tc>
          <w:tcPr>
            <w:tcW w:w="1095" w:type="dxa"/>
            <w:vAlign w:val="center"/>
          </w:tcPr>
          <w:p>
            <w:pPr>
              <w:pStyle w:val="12"/>
            </w:pPr>
            <w:r>
              <w:t>4</w:t>
            </w:r>
          </w:p>
        </w:tc>
        <w:tc>
          <w:tcPr>
            <w:tcW w:w="1095"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095"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w:t>
            </w:r>
          </w:p>
        </w:tc>
        <w:tc>
          <w:tcPr>
            <w:tcW w:w="1095" w:type="dxa"/>
            <w:vAlign w:val="center"/>
          </w:tcPr>
          <w:p>
            <w:pPr>
              <w:pStyle w:val="18"/>
            </w:pPr>
          </w:p>
        </w:tc>
        <w:tc>
          <w:tcPr>
            <w:tcW w:w="1095" w:type="dxa"/>
            <w:vAlign w:val="center"/>
          </w:tcPr>
          <w:p>
            <w:pPr>
              <w:pStyle w:val="16"/>
            </w:pPr>
            <w:r>
              <w:t>合计</w:t>
            </w:r>
          </w:p>
        </w:tc>
        <w:tc>
          <w:tcPr>
            <w:tcW w:w="1095" w:type="dxa"/>
            <w:vAlign w:val="center"/>
          </w:tcPr>
          <w:p>
            <w:pPr>
              <w:pStyle w:val="17"/>
            </w:pPr>
            <w:r>
              <w:t>733.77</w:t>
            </w:r>
          </w:p>
        </w:tc>
        <w:tc>
          <w:tcPr>
            <w:tcW w:w="1095" w:type="dxa"/>
            <w:vAlign w:val="center"/>
          </w:tcPr>
          <w:p>
            <w:pPr>
              <w:pStyle w:val="17"/>
            </w:pPr>
            <w:r>
              <w:t>404.54</w:t>
            </w:r>
          </w:p>
        </w:tc>
        <w:tc>
          <w:tcPr>
            <w:tcW w:w="1095" w:type="dxa"/>
            <w:vAlign w:val="center"/>
          </w:tcPr>
          <w:p>
            <w:pPr>
              <w:pStyle w:val="17"/>
            </w:pPr>
            <w:r>
              <w:t>329.23</w:t>
            </w:r>
          </w:p>
        </w:tc>
        <w:tc>
          <w:tcPr>
            <w:tcW w:w="1095" w:type="dxa"/>
            <w:vAlign w:val="center"/>
          </w:tcPr>
          <w:p>
            <w:pPr>
              <w:pStyle w:val="17"/>
            </w:pPr>
          </w:p>
        </w:tc>
        <w:tc>
          <w:tcPr>
            <w:tcW w:w="1095" w:type="dxa"/>
            <w:vAlign w:val="center"/>
          </w:tcPr>
          <w:p>
            <w:pPr>
              <w:pStyle w:val="17"/>
            </w:pPr>
          </w:p>
        </w:tc>
        <w:tc>
          <w:tcPr>
            <w:tcW w:w="109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2</w:t>
            </w:r>
          </w:p>
        </w:tc>
        <w:tc>
          <w:tcPr>
            <w:tcW w:w="1095" w:type="dxa"/>
            <w:vAlign w:val="center"/>
          </w:tcPr>
          <w:p>
            <w:pPr>
              <w:pStyle w:val="14"/>
            </w:pPr>
            <w:r>
              <w:t>201</w:t>
            </w:r>
          </w:p>
        </w:tc>
        <w:tc>
          <w:tcPr>
            <w:tcW w:w="1095" w:type="dxa"/>
            <w:vAlign w:val="center"/>
          </w:tcPr>
          <w:p>
            <w:pPr>
              <w:pStyle w:val="14"/>
            </w:pPr>
            <w:r>
              <w:t>一般公共服务支出</w:t>
            </w:r>
          </w:p>
        </w:tc>
        <w:tc>
          <w:tcPr>
            <w:tcW w:w="1095" w:type="dxa"/>
            <w:vAlign w:val="center"/>
          </w:tcPr>
          <w:p>
            <w:pPr>
              <w:pStyle w:val="13"/>
            </w:pPr>
            <w:r>
              <w:t>633.45</w:t>
            </w:r>
          </w:p>
        </w:tc>
        <w:tc>
          <w:tcPr>
            <w:tcW w:w="1095" w:type="dxa"/>
            <w:vAlign w:val="center"/>
          </w:tcPr>
          <w:p>
            <w:pPr>
              <w:pStyle w:val="13"/>
            </w:pPr>
            <w:r>
              <w:t>370.92</w:t>
            </w:r>
          </w:p>
        </w:tc>
        <w:tc>
          <w:tcPr>
            <w:tcW w:w="1095" w:type="dxa"/>
            <w:vAlign w:val="center"/>
          </w:tcPr>
          <w:p>
            <w:pPr>
              <w:pStyle w:val="13"/>
            </w:pPr>
            <w:r>
              <w:t>262.53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3</w:t>
            </w:r>
          </w:p>
        </w:tc>
        <w:tc>
          <w:tcPr>
            <w:tcW w:w="1095" w:type="dxa"/>
            <w:vAlign w:val="center"/>
          </w:tcPr>
          <w:p>
            <w:pPr>
              <w:pStyle w:val="14"/>
            </w:pPr>
            <w:r>
              <w:t>20133</w:t>
            </w:r>
          </w:p>
        </w:tc>
        <w:tc>
          <w:tcPr>
            <w:tcW w:w="1095" w:type="dxa"/>
            <w:vAlign w:val="center"/>
          </w:tcPr>
          <w:p>
            <w:pPr>
              <w:pStyle w:val="14"/>
            </w:pPr>
            <w:r>
              <w:t>宣传事务</w:t>
            </w:r>
          </w:p>
        </w:tc>
        <w:tc>
          <w:tcPr>
            <w:tcW w:w="1095" w:type="dxa"/>
            <w:vAlign w:val="center"/>
          </w:tcPr>
          <w:p>
            <w:pPr>
              <w:pStyle w:val="13"/>
            </w:pPr>
            <w:r>
              <w:t>633.45</w:t>
            </w:r>
          </w:p>
        </w:tc>
        <w:tc>
          <w:tcPr>
            <w:tcW w:w="1095" w:type="dxa"/>
            <w:vAlign w:val="center"/>
          </w:tcPr>
          <w:p>
            <w:pPr>
              <w:pStyle w:val="13"/>
            </w:pPr>
            <w:r>
              <w:t>370.92</w:t>
            </w:r>
          </w:p>
        </w:tc>
        <w:tc>
          <w:tcPr>
            <w:tcW w:w="1095" w:type="dxa"/>
            <w:vAlign w:val="center"/>
          </w:tcPr>
          <w:p>
            <w:pPr>
              <w:pStyle w:val="13"/>
            </w:pPr>
            <w:r>
              <w:t>262.53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4</w:t>
            </w:r>
          </w:p>
        </w:tc>
        <w:tc>
          <w:tcPr>
            <w:tcW w:w="1095" w:type="dxa"/>
            <w:vAlign w:val="center"/>
          </w:tcPr>
          <w:p>
            <w:pPr>
              <w:pStyle w:val="14"/>
            </w:pPr>
            <w:r>
              <w:t>2013301</w:t>
            </w:r>
          </w:p>
        </w:tc>
        <w:tc>
          <w:tcPr>
            <w:tcW w:w="1095" w:type="dxa"/>
            <w:vAlign w:val="center"/>
          </w:tcPr>
          <w:p>
            <w:pPr>
              <w:pStyle w:val="14"/>
            </w:pPr>
            <w:r>
              <w:t>行政运行</w:t>
            </w:r>
          </w:p>
        </w:tc>
        <w:tc>
          <w:tcPr>
            <w:tcW w:w="1095" w:type="dxa"/>
            <w:vAlign w:val="center"/>
          </w:tcPr>
          <w:p>
            <w:pPr>
              <w:pStyle w:val="13"/>
            </w:pPr>
            <w:r>
              <w:t>370.92</w:t>
            </w:r>
          </w:p>
        </w:tc>
        <w:tc>
          <w:tcPr>
            <w:tcW w:w="1095" w:type="dxa"/>
            <w:vAlign w:val="center"/>
          </w:tcPr>
          <w:p>
            <w:pPr>
              <w:pStyle w:val="13"/>
            </w:pPr>
            <w:r>
              <w:t>370.92</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5</w:t>
            </w:r>
          </w:p>
        </w:tc>
        <w:tc>
          <w:tcPr>
            <w:tcW w:w="1095" w:type="dxa"/>
            <w:vAlign w:val="center"/>
          </w:tcPr>
          <w:p>
            <w:pPr>
              <w:pStyle w:val="14"/>
            </w:pPr>
            <w:r>
              <w:t>2013399</w:t>
            </w:r>
          </w:p>
        </w:tc>
        <w:tc>
          <w:tcPr>
            <w:tcW w:w="1095" w:type="dxa"/>
            <w:vAlign w:val="center"/>
          </w:tcPr>
          <w:p>
            <w:pPr>
              <w:pStyle w:val="14"/>
            </w:pPr>
            <w:r>
              <w:t>其他宣传事务支出</w:t>
            </w:r>
          </w:p>
        </w:tc>
        <w:tc>
          <w:tcPr>
            <w:tcW w:w="1095" w:type="dxa"/>
            <w:vAlign w:val="center"/>
          </w:tcPr>
          <w:p>
            <w:pPr>
              <w:pStyle w:val="13"/>
            </w:pPr>
            <w:r>
              <w:t>262.53</w:t>
            </w:r>
          </w:p>
        </w:tc>
        <w:tc>
          <w:tcPr>
            <w:tcW w:w="1095" w:type="dxa"/>
            <w:vAlign w:val="center"/>
          </w:tcPr>
          <w:p>
            <w:pPr>
              <w:pStyle w:val="13"/>
            </w:pPr>
          </w:p>
        </w:tc>
        <w:tc>
          <w:tcPr>
            <w:tcW w:w="1095" w:type="dxa"/>
            <w:vAlign w:val="center"/>
          </w:tcPr>
          <w:p>
            <w:pPr>
              <w:pStyle w:val="13"/>
            </w:pPr>
            <w:r>
              <w:t>262.53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6</w:t>
            </w:r>
          </w:p>
        </w:tc>
        <w:tc>
          <w:tcPr>
            <w:tcW w:w="1095" w:type="dxa"/>
            <w:vAlign w:val="center"/>
          </w:tcPr>
          <w:p>
            <w:pPr>
              <w:pStyle w:val="14"/>
            </w:pPr>
            <w:r>
              <w:t>207</w:t>
            </w:r>
          </w:p>
        </w:tc>
        <w:tc>
          <w:tcPr>
            <w:tcW w:w="1095" w:type="dxa"/>
            <w:vAlign w:val="center"/>
          </w:tcPr>
          <w:p>
            <w:pPr>
              <w:pStyle w:val="14"/>
            </w:pPr>
            <w:r>
              <w:t>文化旅游体育与传媒支出</w:t>
            </w:r>
          </w:p>
        </w:tc>
        <w:tc>
          <w:tcPr>
            <w:tcW w:w="1095" w:type="dxa"/>
            <w:vAlign w:val="center"/>
          </w:tcPr>
          <w:p>
            <w:pPr>
              <w:pStyle w:val="13"/>
            </w:pPr>
            <w:r>
              <w:t>66.70</w:t>
            </w:r>
          </w:p>
        </w:tc>
        <w:tc>
          <w:tcPr>
            <w:tcW w:w="1095" w:type="dxa"/>
            <w:vAlign w:val="center"/>
          </w:tcPr>
          <w:p>
            <w:pPr>
              <w:pStyle w:val="13"/>
            </w:pPr>
          </w:p>
        </w:tc>
        <w:tc>
          <w:tcPr>
            <w:tcW w:w="1095" w:type="dxa"/>
            <w:vAlign w:val="center"/>
          </w:tcPr>
          <w:p>
            <w:pPr>
              <w:pStyle w:val="13"/>
            </w:pPr>
            <w:r>
              <w:t>66.70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7</w:t>
            </w:r>
          </w:p>
        </w:tc>
        <w:tc>
          <w:tcPr>
            <w:tcW w:w="1095" w:type="dxa"/>
            <w:vAlign w:val="center"/>
          </w:tcPr>
          <w:p>
            <w:pPr>
              <w:pStyle w:val="14"/>
            </w:pPr>
            <w:r>
              <w:t>20707</w:t>
            </w:r>
          </w:p>
        </w:tc>
        <w:tc>
          <w:tcPr>
            <w:tcW w:w="1095" w:type="dxa"/>
            <w:vAlign w:val="center"/>
          </w:tcPr>
          <w:p>
            <w:pPr>
              <w:pStyle w:val="14"/>
            </w:pPr>
            <w:r>
              <w:t>国家电影事业发展专项资金安排的支出</w:t>
            </w:r>
          </w:p>
        </w:tc>
        <w:tc>
          <w:tcPr>
            <w:tcW w:w="1095" w:type="dxa"/>
            <w:vAlign w:val="center"/>
          </w:tcPr>
          <w:p>
            <w:pPr>
              <w:pStyle w:val="13"/>
            </w:pPr>
            <w:r>
              <w:t>1.00</w:t>
            </w:r>
          </w:p>
        </w:tc>
        <w:tc>
          <w:tcPr>
            <w:tcW w:w="1095" w:type="dxa"/>
            <w:vAlign w:val="center"/>
          </w:tcPr>
          <w:p>
            <w:pPr>
              <w:pStyle w:val="13"/>
            </w:pPr>
          </w:p>
        </w:tc>
        <w:tc>
          <w:tcPr>
            <w:tcW w:w="1095" w:type="dxa"/>
            <w:vAlign w:val="center"/>
          </w:tcPr>
          <w:p>
            <w:pPr>
              <w:pStyle w:val="13"/>
            </w:pPr>
            <w:r>
              <w:t>1.00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8</w:t>
            </w:r>
          </w:p>
        </w:tc>
        <w:tc>
          <w:tcPr>
            <w:tcW w:w="1095" w:type="dxa"/>
            <w:vAlign w:val="center"/>
          </w:tcPr>
          <w:p>
            <w:pPr>
              <w:pStyle w:val="14"/>
            </w:pPr>
            <w:r>
              <w:t>2070701</w:t>
            </w:r>
          </w:p>
        </w:tc>
        <w:tc>
          <w:tcPr>
            <w:tcW w:w="1095" w:type="dxa"/>
            <w:vAlign w:val="center"/>
          </w:tcPr>
          <w:p>
            <w:pPr>
              <w:pStyle w:val="14"/>
            </w:pPr>
            <w:r>
              <w:t>资助国产影片放映</w:t>
            </w:r>
          </w:p>
        </w:tc>
        <w:tc>
          <w:tcPr>
            <w:tcW w:w="1095" w:type="dxa"/>
            <w:vAlign w:val="center"/>
          </w:tcPr>
          <w:p>
            <w:pPr>
              <w:pStyle w:val="13"/>
            </w:pPr>
            <w:r>
              <w:t>1.00</w:t>
            </w:r>
          </w:p>
        </w:tc>
        <w:tc>
          <w:tcPr>
            <w:tcW w:w="1095" w:type="dxa"/>
            <w:vAlign w:val="center"/>
          </w:tcPr>
          <w:p>
            <w:pPr>
              <w:pStyle w:val="13"/>
            </w:pPr>
          </w:p>
        </w:tc>
        <w:tc>
          <w:tcPr>
            <w:tcW w:w="1095" w:type="dxa"/>
            <w:vAlign w:val="center"/>
          </w:tcPr>
          <w:p>
            <w:pPr>
              <w:pStyle w:val="13"/>
            </w:pPr>
            <w:r>
              <w:t>1.00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9</w:t>
            </w:r>
          </w:p>
        </w:tc>
        <w:tc>
          <w:tcPr>
            <w:tcW w:w="1095" w:type="dxa"/>
            <w:vAlign w:val="center"/>
          </w:tcPr>
          <w:p>
            <w:pPr>
              <w:pStyle w:val="14"/>
            </w:pPr>
            <w:r>
              <w:t>20799</w:t>
            </w:r>
          </w:p>
        </w:tc>
        <w:tc>
          <w:tcPr>
            <w:tcW w:w="1095" w:type="dxa"/>
            <w:vAlign w:val="center"/>
          </w:tcPr>
          <w:p>
            <w:pPr>
              <w:pStyle w:val="14"/>
            </w:pPr>
            <w:r>
              <w:t>其他文化旅游体育与传媒支出</w:t>
            </w:r>
          </w:p>
        </w:tc>
        <w:tc>
          <w:tcPr>
            <w:tcW w:w="1095" w:type="dxa"/>
            <w:vAlign w:val="center"/>
          </w:tcPr>
          <w:p>
            <w:pPr>
              <w:pStyle w:val="13"/>
            </w:pPr>
            <w:r>
              <w:t>65.70</w:t>
            </w:r>
          </w:p>
        </w:tc>
        <w:tc>
          <w:tcPr>
            <w:tcW w:w="1095" w:type="dxa"/>
            <w:vAlign w:val="center"/>
          </w:tcPr>
          <w:p>
            <w:pPr>
              <w:pStyle w:val="13"/>
            </w:pPr>
          </w:p>
        </w:tc>
        <w:tc>
          <w:tcPr>
            <w:tcW w:w="1095" w:type="dxa"/>
            <w:vAlign w:val="center"/>
          </w:tcPr>
          <w:p>
            <w:pPr>
              <w:pStyle w:val="13"/>
            </w:pPr>
            <w:r>
              <w:t>65.70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10</w:t>
            </w:r>
          </w:p>
        </w:tc>
        <w:tc>
          <w:tcPr>
            <w:tcW w:w="1095" w:type="dxa"/>
            <w:vAlign w:val="center"/>
          </w:tcPr>
          <w:p>
            <w:pPr>
              <w:pStyle w:val="14"/>
            </w:pPr>
            <w:r>
              <w:t>2079999</w:t>
            </w:r>
          </w:p>
        </w:tc>
        <w:tc>
          <w:tcPr>
            <w:tcW w:w="1095" w:type="dxa"/>
            <w:vAlign w:val="center"/>
          </w:tcPr>
          <w:p>
            <w:pPr>
              <w:pStyle w:val="14"/>
            </w:pPr>
            <w:r>
              <w:t>其他文化旅游体育与传媒支出</w:t>
            </w:r>
          </w:p>
        </w:tc>
        <w:tc>
          <w:tcPr>
            <w:tcW w:w="1095" w:type="dxa"/>
            <w:vAlign w:val="center"/>
          </w:tcPr>
          <w:p>
            <w:pPr>
              <w:pStyle w:val="13"/>
            </w:pPr>
            <w:r>
              <w:t>65.70</w:t>
            </w:r>
          </w:p>
        </w:tc>
        <w:tc>
          <w:tcPr>
            <w:tcW w:w="1095" w:type="dxa"/>
            <w:vAlign w:val="center"/>
          </w:tcPr>
          <w:p>
            <w:pPr>
              <w:pStyle w:val="13"/>
            </w:pPr>
          </w:p>
        </w:tc>
        <w:tc>
          <w:tcPr>
            <w:tcW w:w="1095" w:type="dxa"/>
            <w:vAlign w:val="center"/>
          </w:tcPr>
          <w:p>
            <w:pPr>
              <w:pStyle w:val="13"/>
            </w:pPr>
            <w:r>
              <w:t>65.70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11</w:t>
            </w:r>
          </w:p>
        </w:tc>
        <w:tc>
          <w:tcPr>
            <w:tcW w:w="1095" w:type="dxa"/>
            <w:vAlign w:val="center"/>
          </w:tcPr>
          <w:p>
            <w:pPr>
              <w:pStyle w:val="14"/>
            </w:pPr>
            <w:r>
              <w:t>210</w:t>
            </w:r>
          </w:p>
        </w:tc>
        <w:tc>
          <w:tcPr>
            <w:tcW w:w="1095" w:type="dxa"/>
            <w:vAlign w:val="center"/>
          </w:tcPr>
          <w:p>
            <w:pPr>
              <w:pStyle w:val="14"/>
            </w:pPr>
            <w:r>
              <w:t>卫生健康支出</w:t>
            </w:r>
          </w:p>
        </w:tc>
        <w:tc>
          <w:tcPr>
            <w:tcW w:w="1095" w:type="dxa"/>
            <w:vAlign w:val="center"/>
          </w:tcPr>
          <w:p>
            <w:pPr>
              <w:pStyle w:val="13"/>
            </w:pPr>
            <w:r>
              <w:t>8.99</w:t>
            </w:r>
          </w:p>
        </w:tc>
        <w:tc>
          <w:tcPr>
            <w:tcW w:w="1095" w:type="dxa"/>
            <w:vAlign w:val="center"/>
          </w:tcPr>
          <w:p>
            <w:pPr>
              <w:pStyle w:val="13"/>
            </w:pPr>
            <w:r>
              <w:t>8.99</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12</w:t>
            </w:r>
          </w:p>
        </w:tc>
        <w:tc>
          <w:tcPr>
            <w:tcW w:w="1095" w:type="dxa"/>
            <w:vAlign w:val="center"/>
          </w:tcPr>
          <w:p>
            <w:pPr>
              <w:pStyle w:val="14"/>
            </w:pPr>
            <w:r>
              <w:t>21011</w:t>
            </w:r>
          </w:p>
        </w:tc>
        <w:tc>
          <w:tcPr>
            <w:tcW w:w="1095" w:type="dxa"/>
            <w:vAlign w:val="center"/>
          </w:tcPr>
          <w:p>
            <w:pPr>
              <w:pStyle w:val="14"/>
            </w:pPr>
            <w:r>
              <w:t>行政事业单位医疗</w:t>
            </w:r>
          </w:p>
        </w:tc>
        <w:tc>
          <w:tcPr>
            <w:tcW w:w="1095" w:type="dxa"/>
            <w:vAlign w:val="center"/>
          </w:tcPr>
          <w:p>
            <w:pPr>
              <w:pStyle w:val="13"/>
            </w:pPr>
            <w:r>
              <w:t>8.99</w:t>
            </w:r>
          </w:p>
        </w:tc>
        <w:tc>
          <w:tcPr>
            <w:tcW w:w="1095" w:type="dxa"/>
            <w:vAlign w:val="center"/>
          </w:tcPr>
          <w:p>
            <w:pPr>
              <w:pStyle w:val="13"/>
            </w:pPr>
            <w:r>
              <w:t>8.99</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13</w:t>
            </w:r>
          </w:p>
        </w:tc>
        <w:tc>
          <w:tcPr>
            <w:tcW w:w="1095" w:type="dxa"/>
            <w:vAlign w:val="center"/>
          </w:tcPr>
          <w:p>
            <w:pPr>
              <w:pStyle w:val="14"/>
            </w:pPr>
            <w:r>
              <w:t>2101101</w:t>
            </w:r>
          </w:p>
        </w:tc>
        <w:tc>
          <w:tcPr>
            <w:tcW w:w="1095" w:type="dxa"/>
            <w:vAlign w:val="center"/>
          </w:tcPr>
          <w:p>
            <w:pPr>
              <w:pStyle w:val="14"/>
            </w:pPr>
            <w:r>
              <w:t>行政单位医疗</w:t>
            </w:r>
          </w:p>
        </w:tc>
        <w:tc>
          <w:tcPr>
            <w:tcW w:w="1095" w:type="dxa"/>
            <w:vAlign w:val="center"/>
          </w:tcPr>
          <w:p>
            <w:pPr>
              <w:pStyle w:val="13"/>
            </w:pPr>
            <w:r>
              <w:t>8.99</w:t>
            </w:r>
          </w:p>
        </w:tc>
        <w:tc>
          <w:tcPr>
            <w:tcW w:w="1095" w:type="dxa"/>
            <w:vAlign w:val="center"/>
          </w:tcPr>
          <w:p>
            <w:pPr>
              <w:pStyle w:val="13"/>
            </w:pPr>
            <w:r>
              <w:t>8.99</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14</w:t>
            </w:r>
          </w:p>
        </w:tc>
        <w:tc>
          <w:tcPr>
            <w:tcW w:w="1095" w:type="dxa"/>
            <w:vAlign w:val="center"/>
          </w:tcPr>
          <w:p>
            <w:pPr>
              <w:pStyle w:val="14"/>
            </w:pPr>
            <w:r>
              <w:t>221</w:t>
            </w:r>
          </w:p>
        </w:tc>
        <w:tc>
          <w:tcPr>
            <w:tcW w:w="1095" w:type="dxa"/>
            <w:vAlign w:val="center"/>
          </w:tcPr>
          <w:p>
            <w:pPr>
              <w:pStyle w:val="14"/>
            </w:pPr>
            <w:r>
              <w:t>住房保障支出</w:t>
            </w:r>
          </w:p>
        </w:tc>
        <w:tc>
          <w:tcPr>
            <w:tcW w:w="1095" w:type="dxa"/>
            <w:vAlign w:val="center"/>
          </w:tcPr>
          <w:p>
            <w:pPr>
              <w:pStyle w:val="13"/>
            </w:pPr>
            <w:r>
              <w:t>24.63</w:t>
            </w:r>
          </w:p>
        </w:tc>
        <w:tc>
          <w:tcPr>
            <w:tcW w:w="1095" w:type="dxa"/>
            <w:vAlign w:val="center"/>
          </w:tcPr>
          <w:p>
            <w:pPr>
              <w:pStyle w:val="13"/>
            </w:pPr>
            <w:r>
              <w:t>24.63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15</w:t>
            </w:r>
          </w:p>
        </w:tc>
        <w:tc>
          <w:tcPr>
            <w:tcW w:w="1095" w:type="dxa"/>
            <w:vAlign w:val="center"/>
          </w:tcPr>
          <w:p>
            <w:pPr>
              <w:pStyle w:val="14"/>
            </w:pPr>
            <w:r>
              <w:t>22102</w:t>
            </w:r>
          </w:p>
        </w:tc>
        <w:tc>
          <w:tcPr>
            <w:tcW w:w="1095" w:type="dxa"/>
            <w:vAlign w:val="center"/>
          </w:tcPr>
          <w:p>
            <w:pPr>
              <w:pStyle w:val="14"/>
            </w:pPr>
            <w:r>
              <w:t>住房改革支出</w:t>
            </w:r>
          </w:p>
        </w:tc>
        <w:tc>
          <w:tcPr>
            <w:tcW w:w="1095" w:type="dxa"/>
            <w:vAlign w:val="center"/>
          </w:tcPr>
          <w:p>
            <w:pPr>
              <w:pStyle w:val="13"/>
            </w:pPr>
            <w:r>
              <w:t>24.63</w:t>
            </w:r>
          </w:p>
        </w:tc>
        <w:tc>
          <w:tcPr>
            <w:tcW w:w="1095" w:type="dxa"/>
            <w:vAlign w:val="center"/>
          </w:tcPr>
          <w:p>
            <w:pPr>
              <w:pStyle w:val="13"/>
            </w:pPr>
            <w:r>
              <w:t>24.63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16</w:t>
            </w:r>
          </w:p>
        </w:tc>
        <w:tc>
          <w:tcPr>
            <w:tcW w:w="1095" w:type="dxa"/>
            <w:vAlign w:val="center"/>
          </w:tcPr>
          <w:p>
            <w:pPr>
              <w:pStyle w:val="14"/>
            </w:pPr>
            <w:r>
              <w:t>2210201</w:t>
            </w:r>
          </w:p>
        </w:tc>
        <w:tc>
          <w:tcPr>
            <w:tcW w:w="1095" w:type="dxa"/>
            <w:vAlign w:val="center"/>
          </w:tcPr>
          <w:p>
            <w:pPr>
              <w:pStyle w:val="14"/>
            </w:pPr>
            <w:r>
              <w:t>住房公积金</w:t>
            </w:r>
          </w:p>
        </w:tc>
        <w:tc>
          <w:tcPr>
            <w:tcW w:w="1095" w:type="dxa"/>
            <w:vAlign w:val="center"/>
          </w:tcPr>
          <w:p>
            <w:pPr>
              <w:pStyle w:val="13"/>
            </w:pPr>
            <w:r>
              <w:t>24.63</w:t>
            </w:r>
          </w:p>
        </w:tc>
        <w:tc>
          <w:tcPr>
            <w:tcW w:w="1095" w:type="dxa"/>
            <w:vAlign w:val="center"/>
          </w:tcPr>
          <w:p>
            <w:pPr>
              <w:pStyle w:val="13"/>
            </w:pPr>
            <w:r>
              <w:t>24.63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6"/>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696" w:type="dxa"/>
            <w:gridSpan w:val="3"/>
            <w:tcBorders>
              <w:top w:val="single" w:color="FFFFFF" w:sz="6" w:space="0"/>
              <w:left w:val="single" w:color="FFFFFF" w:sz="6" w:space="0"/>
              <w:right w:val="single" w:color="FFFFFF" w:sz="6" w:space="0"/>
            </w:tcBorders>
            <w:vAlign w:val="center"/>
          </w:tcPr>
          <w:p>
            <w:pPr>
              <w:pStyle w:val="11"/>
            </w:pPr>
            <w:r>
              <w:t>211002中共大厂回族自治县委宣传部</w:t>
            </w:r>
          </w:p>
        </w:tc>
        <w:tc>
          <w:tcPr>
            <w:tcW w:w="1232" w:type="dxa"/>
            <w:tcBorders>
              <w:top w:val="single" w:color="FFFFFF" w:sz="6" w:space="0"/>
              <w:left w:val="single" w:color="FFFFFF" w:sz="6" w:space="0"/>
              <w:right w:val="single" w:color="FFFFFF" w:sz="6" w:space="0"/>
            </w:tcBorders>
            <w:vAlign w:val="center"/>
          </w:tcPr>
          <w:p>
            <w:pPr>
              <w:pStyle w:val="10"/>
            </w:pPr>
            <w:r>
              <w:t>预算年度：2024</w:t>
            </w:r>
          </w:p>
        </w:tc>
        <w:tc>
          <w:tcPr>
            <w:tcW w:w="4928"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2"/>
            </w:pPr>
            <w:r>
              <w:t>序号</w:t>
            </w:r>
          </w:p>
        </w:tc>
        <w:tc>
          <w:tcPr>
            <w:tcW w:w="2464" w:type="dxa"/>
            <w:gridSpan w:val="2"/>
            <w:vAlign w:val="center"/>
          </w:tcPr>
          <w:p>
            <w:pPr>
              <w:pStyle w:val="12"/>
            </w:pPr>
            <w:r>
              <w:t>收入</w:t>
            </w:r>
          </w:p>
        </w:tc>
        <w:tc>
          <w:tcPr>
            <w:tcW w:w="6160"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continue"/>
          </w:tcPr>
          <w:p/>
        </w:tc>
        <w:tc>
          <w:tcPr>
            <w:tcW w:w="1232" w:type="dxa"/>
            <w:vAlign w:val="center"/>
          </w:tcPr>
          <w:p>
            <w:pPr>
              <w:pStyle w:val="12"/>
            </w:pPr>
            <w:r>
              <w:t>项  目</w:t>
            </w:r>
          </w:p>
        </w:tc>
        <w:tc>
          <w:tcPr>
            <w:tcW w:w="1232" w:type="dxa"/>
            <w:vAlign w:val="center"/>
          </w:tcPr>
          <w:p>
            <w:pPr>
              <w:pStyle w:val="12"/>
            </w:pPr>
            <w:r>
              <w:t>金额</w:t>
            </w:r>
          </w:p>
        </w:tc>
        <w:tc>
          <w:tcPr>
            <w:tcW w:w="1232" w:type="dxa"/>
            <w:vAlign w:val="center"/>
          </w:tcPr>
          <w:p>
            <w:pPr>
              <w:pStyle w:val="12"/>
            </w:pPr>
            <w:r>
              <w:t>项  目</w:t>
            </w:r>
          </w:p>
        </w:tc>
        <w:tc>
          <w:tcPr>
            <w:tcW w:w="1232" w:type="dxa"/>
            <w:vAlign w:val="center"/>
          </w:tcPr>
          <w:p>
            <w:pPr>
              <w:pStyle w:val="12"/>
            </w:pPr>
            <w:r>
              <w:t>合计</w:t>
            </w:r>
          </w:p>
        </w:tc>
        <w:tc>
          <w:tcPr>
            <w:tcW w:w="1232" w:type="dxa"/>
            <w:vAlign w:val="center"/>
          </w:tcPr>
          <w:p>
            <w:pPr>
              <w:pStyle w:val="12"/>
            </w:pPr>
            <w:r>
              <w:t>一般公共预算财政拨款</w:t>
            </w:r>
          </w:p>
        </w:tc>
        <w:tc>
          <w:tcPr>
            <w:tcW w:w="1232" w:type="dxa"/>
            <w:vAlign w:val="center"/>
          </w:tcPr>
          <w:p>
            <w:pPr>
              <w:pStyle w:val="12"/>
            </w:pPr>
            <w:r>
              <w:t>政府性基金预算财政    拨款</w:t>
            </w:r>
          </w:p>
        </w:tc>
        <w:tc>
          <w:tcPr>
            <w:tcW w:w="1232"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Align w:val="center"/>
          </w:tcPr>
          <w:p>
            <w:pPr>
              <w:pStyle w:val="12"/>
            </w:pPr>
            <w:r>
              <w:t>栏次</w:t>
            </w:r>
          </w:p>
        </w:tc>
        <w:tc>
          <w:tcPr>
            <w:tcW w:w="1232" w:type="dxa"/>
            <w:vAlign w:val="center"/>
          </w:tcPr>
          <w:p>
            <w:pPr>
              <w:pStyle w:val="12"/>
            </w:pPr>
            <w:r>
              <w:t>1</w:t>
            </w:r>
          </w:p>
        </w:tc>
        <w:tc>
          <w:tcPr>
            <w:tcW w:w="1232" w:type="dxa"/>
            <w:vAlign w:val="center"/>
          </w:tcPr>
          <w:p>
            <w:pPr>
              <w:pStyle w:val="12"/>
            </w:pPr>
            <w:r>
              <w:t>2</w:t>
            </w:r>
          </w:p>
        </w:tc>
        <w:tc>
          <w:tcPr>
            <w:tcW w:w="1232" w:type="dxa"/>
            <w:vAlign w:val="center"/>
          </w:tcPr>
          <w:p>
            <w:pPr>
              <w:pStyle w:val="12"/>
            </w:pPr>
            <w:r>
              <w:t>3</w:t>
            </w:r>
          </w:p>
        </w:tc>
        <w:tc>
          <w:tcPr>
            <w:tcW w:w="1232" w:type="dxa"/>
            <w:vAlign w:val="center"/>
          </w:tcPr>
          <w:p>
            <w:pPr>
              <w:pStyle w:val="12"/>
            </w:pPr>
            <w:r>
              <w:t>4</w:t>
            </w:r>
          </w:p>
        </w:tc>
        <w:tc>
          <w:tcPr>
            <w:tcW w:w="1232" w:type="dxa"/>
            <w:vAlign w:val="center"/>
          </w:tcPr>
          <w:p>
            <w:pPr>
              <w:pStyle w:val="12"/>
            </w:pPr>
            <w:r>
              <w:t>5</w:t>
            </w:r>
          </w:p>
        </w:tc>
        <w:tc>
          <w:tcPr>
            <w:tcW w:w="1232" w:type="dxa"/>
            <w:vAlign w:val="center"/>
          </w:tcPr>
          <w:p>
            <w:pPr>
              <w:pStyle w:val="12"/>
            </w:pPr>
            <w:r>
              <w:t>6</w:t>
            </w:r>
          </w:p>
        </w:tc>
        <w:tc>
          <w:tcPr>
            <w:tcW w:w="123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w:t>
            </w:r>
          </w:p>
        </w:tc>
        <w:tc>
          <w:tcPr>
            <w:tcW w:w="1232" w:type="dxa"/>
            <w:vAlign w:val="center"/>
          </w:tcPr>
          <w:p>
            <w:pPr>
              <w:pStyle w:val="14"/>
            </w:pPr>
            <w:r>
              <w:t>一、一般公共预算拨款</w:t>
            </w:r>
          </w:p>
        </w:tc>
        <w:tc>
          <w:tcPr>
            <w:tcW w:w="1232" w:type="dxa"/>
            <w:vAlign w:val="center"/>
          </w:tcPr>
          <w:p>
            <w:pPr>
              <w:pStyle w:val="13"/>
            </w:pPr>
            <w:r>
              <w:t>732.77</w:t>
            </w:r>
          </w:p>
        </w:tc>
        <w:tc>
          <w:tcPr>
            <w:tcW w:w="1232" w:type="dxa"/>
            <w:vAlign w:val="center"/>
          </w:tcPr>
          <w:p>
            <w:pPr>
              <w:pStyle w:val="14"/>
            </w:pPr>
            <w:r>
              <w:t>一、一般公共服务支出</w:t>
            </w:r>
          </w:p>
        </w:tc>
        <w:tc>
          <w:tcPr>
            <w:tcW w:w="1232" w:type="dxa"/>
            <w:vAlign w:val="center"/>
          </w:tcPr>
          <w:p>
            <w:pPr>
              <w:pStyle w:val="13"/>
            </w:pPr>
            <w:r>
              <w:t>633.45</w:t>
            </w:r>
          </w:p>
        </w:tc>
        <w:tc>
          <w:tcPr>
            <w:tcW w:w="1232" w:type="dxa"/>
            <w:vAlign w:val="center"/>
          </w:tcPr>
          <w:p>
            <w:pPr>
              <w:pStyle w:val="13"/>
            </w:pPr>
            <w:r>
              <w:t>633.45</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w:t>
            </w:r>
          </w:p>
        </w:tc>
        <w:tc>
          <w:tcPr>
            <w:tcW w:w="1232" w:type="dxa"/>
            <w:vAlign w:val="center"/>
          </w:tcPr>
          <w:p>
            <w:pPr>
              <w:pStyle w:val="14"/>
            </w:pPr>
            <w:r>
              <w:t>二、政府性基金预算拨款</w:t>
            </w:r>
          </w:p>
        </w:tc>
        <w:tc>
          <w:tcPr>
            <w:tcW w:w="1232" w:type="dxa"/>
            <w:vAlign w:val="center"/>
          </w:tcPr>
          <w:p>
            <w:pPr>
              <w:pStyle w:val="13"/>
            </w:pPr>
            <w:r>
              <w:t>1.00</w:t>
            </w:r>
          </w:p>
        </w:tc>
        <w:tc>
          <w:tcPr>
            <w:tcW w:w="1232" w:type="dxa"/>
            <w:vAlign w:val="center"/>
          </w:tcPr>
          <w:p>
            <w:pPr>
              <w:pStyle w:val="14"/>
            </w:pPr>
            <w:r>
              <w:t>二、外交支出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r>
              <w:t>三、国防支出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四、公共安全支出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五、教育支出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六、科学技术支出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七、文化旅游体育与传媒支出</w:t>
            </w:r>
          </w:p>
        </w:tc>
        <w:tc>
          <w:tcPr>
            <w:tcW w:w="1232" w:type="dxa"/>
            <w:vAlign w:val="center"/>
          </w:tcPr>
          <w:p>
            <w:pPr>
              <w:pStyle w:val="13"/>
            </w:pPr>
            <w:r>
              <w:t>66.70</w:t>
            </w:r>
          </w:p>
        </w:tc>
        <w:tc>
          <w:tcPr>
            <w:tcW w:w="1232" w:type="dxa"/>
            <w:vAlign w:val="center"/>
          </w:tcPr>
          <w:p>
            <w:pPr>
              <w:pStyle w:val="13"/>
            </w:pPr>
            <w:r>
              <w:t>65.70</w:t>
            </w:r>
          </w:p>
        </w:tc>
        <w:tc>
          <w:tcPr>
            <w:tcW w:w="1232" w:type="dxa"/>
            <w:vAlign w:val="center"/>
          </w:tcPr>
          <w:p>
            <w:pPr>
              <w:pStyle w:val="13"/>
            </w:pPr>
            <w:r>
              <w:t>1.00</w:t>
            </w: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八、社会保障和就业支出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九、社会保险基金支出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十、卫生健康支出</w:t>
            </w:r>
          </w:p>
        </w:tc>
        <w:tc>
          <w:tcPr>
            <w:tcW w:w="1232" w:type="dxa"/>
            <w:vAlign w:val="center"/>
          </w:tcPr>
          <w:p>
            <w:pPr>
              <w:pStyle w:val="13"/>
            </w:pPr>
            <w:r>
              <w:t>8.99</w:t>
            </w:r>
          </w:p>
        </w:tc>
        <w:tc>
          <w:tcPr>
            <w:tcW w:w="1232" w:type="dxa"/>
            <w:vAlign w:val="center"/>
          </w:tcPr>
          <w:p>
            <w:pPr>
              <w:pStyle w:val="13"/>
            </w:pPr>
            <w:r>
              <w:t>8.99</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十一、节能环保支出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十二、城乡社区支出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十三、农林水支出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十四、交通运输支出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十五、资源勘探工业信息等支出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十六、商业服务业等支出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十七、金融支出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232" w:type="dxa"/>
            <w:vAlign w:val="center"/>
          </w:tcPr>
          <w:p>
            <w:pPr>
              <w:pStyle w:val="15"/>
            </w:pPr>
            <w:r>
              <w:t>18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十八、援助其他地区支出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十九、自然资源海洋气象等支出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二十、住房保障支出</w:t>
            </w:r>
          </w:p>
        </w:tc>
        <w:tc>
          <w:tcPr>
            <w:tcW w:w="1232" w:type="dxa"/>
            <w:vAlign w:val="center"/>
          </w:tcPr>
          <w:p>
            <w:pPr>
              <w:pStyle w:val="13"/>
            </w:pPr>
            <w:r>
              <w:t>24.63</w:t>
            </w:r>
          </w:p>
        </w:tc>
        <w:tc>
          <w:tcPr>
            <w:tcW w:w="1232" w:type="dxa"/>
            <w:vAlign w:val="center"/>
          </w:tcPr>
          <w:p>
            <w:pPr>
              <w:pStyle w:val="13"/>
            </w:pPr>
            <w:r>
              <w:t>24.63</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二十一、粮油物资储备支出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二十二、国有资本经营预算支出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二十三、灾害防治及应急管理支出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二十四、预备费</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二十五、其他支出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二十六、转移性支出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二十七、债务还本支出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二十八、债务付息支出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二十九、债务发行费用支出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三十、抗疫特别国债安排的支出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三十一、人行科目</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32</w:t>
            </w:r>
          </w:p>
        </w:tc>
        <w:tc>
          <w:tcPr>
            <w:tcW w:w="1232" w:type="dxa"/>
            <w:vAlign w:val="center"/>
          </w:tcPr>
          <w:p>
            <w:pPr>
              <w:pStyle w:val="16"/>
            </w:pPr>
            <w:r>
              <w:t>本年收入合计</w:t>
            </w:r>
          </w:p>
        </w:tc>
        <w:tc>
          <w:tcPr>
            <w:tcW w:w="1232" w:type="dxa"/>
            <w:vAlign w:val="center"/>
          </w:tcPr>
          <w:p>
            <w:pPr>
              <w:pStyle w:val="17"/>
            </w:pPr>
            <w:r>
              <w:t>733.77</w:t>
            </w:r>
          </w:p>
        </w:tc>
        <w:tc>
          <w:tcPr>
            <w:tcW w:w="1232" w:type="dxa"/>
            <w:vAlign w:val="center"/>
          </w:tcPr>
          <w:p>
            <w:pPr>
              <w:pStyle w:val="16"/>
            </w:pPr>
            <w:r>
              <w:t>本年支出合计</w:t>
            </w:r>
          </w:p>
        </w:tc>
        <w:tc>
          <w:tcPr>
            <w:tcW w:w="1232" w:type="dxa"/>
            <w:vAlign w:val="center"/>
          </w:tcPr>
          <w:p>
            <w:pPr>
              <w:pStyle w:val="17"/>
            </w:pPr>
            <w:r>
              <w:t>733.77</w:t>
            </w:r>
          </w:p>
        </w:tc>
        <w:tc>
          <w:tcPr>
            <w:tcW w:w="1232" w:type="dxa"/>
            <w:vAlign w:val="center"/>
          </w:tcPr>
          <w:p>
            <w:pPr>
              <w:pStyle w:val="17"/>
            </w:pPr>
            <w:r>
              <w:t>732.77</w:t>
            </w:r>
          </w:p>
        </w:tc>
        <w:tc>
          <w:tcPr>
            <w:tcW w:w="1232" w:type="dxa"/>
            <w:vAlign w:val="center"/>
          </w:tcPr>
          <w:p>
            <w:pPr>
              <w:pStyle w:val="17"/>
            </w:pPr>
            <w:r>
              <w:t>1.00</w:t>
            </w:r>
          </w:p>
        </w:tc>
        <w:tc>
          <w:tcPr>
            <w:tcW w:w="12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33</w:t>
            </w:r>
          </w:p>
        </w:tc>
        <w:tc>
          <w:tcPr>
            <w:tcW w:w="1232" w:type="dxa"/>
            <w:vAlign w:val="center"/>
          </w:tcPr>
          <w:p>
            <w:pPr>
              <w:pStyle w:val="14"/>
            </w:pPr>
            <w:r>
              <w:t>年初财政拨款结转和结余</w:t>
            </w:r>
          </w:p>
        </w:tc>
        <w:tc>
          <w:tcPr>
            <w:tcW w:w="1232" w:type="dxa"/>
            <w:vAlign w:val="center"/>
          </w:tcPr>
          <w:p>
            <w:pPr>
              <w:pStyle w:val="13"/>
            </w:pPr>
          </w:p>
        </w:tc>
        <w:tc>
          <w:tcPr>
            <w:tcW w:w="1232" w:type="dxa"/>
            <w:vAlign w:val="center"/>
          </w:tcPr>
          <w:p>
            <w:pPr>
              <w:pStyle w:val="14"/>
            </w:pPr>
            <w:r>
              <w:t>年末财政拨款结转和结余</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34</w:t>
            </w:r>
          </w:p>
        </w:tc>
        <w:tc>
          <w:tcPr>
            <w:tcW w:w="1232" w:type="dxa"/>
            <w:vAlign w:val="center"/>
          </w:tcPr>
          <w:p>
            <w:pPr>
              <w:pStyle w:val="14"/>
            </w:pPr>
            <w:r>
              <w:t>一、一般公共预算拨款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35</w:t>
            </w:r>
          </w:p>
        </w:tc>
        <w:tc>
          <w:tcPr>
            <w:tcW w:w="1232" w:type="dxa"/>
            <w:vAlign w:val="center"/>
          </w:tcPr>
          <w:p>
            <w:pPr>
              <w:pStyle w:val="14"/>
            </w:pPr>
            <w:r>
              <w:t>二、政府性基金预算拨款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36</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37</w:t>
            </w:r>
          </w:p>
        </w:tc>
        <w:tc>
          <w:tcPr>
            <w:tcW w:w="1232" w:type="dxa"/>
            <w:vAlign w:val="center"/>
          </w:tcPr>
          <w:p>
            <w:pPr>
              <w:pStyle w:val="16"/>
            </w:pPr>
            <w:r>
              <w:t>收入总计</w:t>
            </w:r>
          </w:p>
        </w:tc>
        <w:tc>
          <w:tcPr>
            <w:tcW w:w="1232" w:type="dxa"/>
            <w:vAlign w:val="center"/>
          </w:tcPr>
          <w:p>
            <w:pPr>
              <w:pStyle w:val="17"/>
            </w:pPr>
            <w:r>
              <w:t>733.77</w:t>
            </w:r>
          </w:p>
        </w:tc>
        <w:tc>
          <w:tcPr>
            <w:tcW w:w="1232" w:type="dxa"/>
            <w:vAlign w:val="center"/>
          </w:tcPr>
          <w:p>
            <w:pPr>
              <w:pStyle w:val="16"/>
            </w:pPr>
            <w:r>
              <w:t>支出总计</w:t>
            </w:r>
          </w:p>
        </w:tc>
        <w:tc>
          <w:tcPr>
            <w:tcW w:w="1232" w:type="dxa"/>
            <w:vAlign w:val="center"/>
          </w:tcPr>
          <w:p>
            <w:pPr>
              <w:pStyle w:val="17"/>
            </w:pPr>
            <w:r>
              <w:t>733.77</w:t>
            </w:r>
          </w:p>
        </w:tc>
        <w:tc>
          <w:tcPr>
            <w:tcW w:w="1232" w:type="dxa"/>
            <w:vAlign w:val="center"/>
          </w:tcPr>
          <w:p>
            <w:pPr>
              <w:pStyle w:val="17"/>
            </w:pPr>
            <w:r>
              <w:t>732.77</w:t>
            </w:r>
          </w:p>
        </w:tc>
        <w:tc>
          <w:tcPr>
            <w:tcW w:w="1232" w:type="dxa"/>
            <w:vAlign w:val="center"/>
          </w:tcPr>
          <w:p>
            <w:pPr>
              <w:pStyle w:val="17"/>
            </w:pPr>
            <w:r>
              <w:t>1.00</w:t>
            </w:r>
          </w:p>
        </w:tc>
        <w:tc>
          <w:tcPr>
            <w:tcW w:w="1232"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211002中共大厂回族自治县委宣传部</w:t>
            </w:r>
          </w:p>
        </w:tc>
        <w:tc>
          <w:tcPr>
            <w:tcW w:w="1643" w:type="dxa"/>
            <w:tcBorders>
              <w:top w:val="single" w:color="FFFFFF" w:sz="6" w:space="0"/>
              <w:left w:val="single" w:color="FFFFFF" w:sz="6" w:space="0"/>
              <w:right w:val="single" w:color="FFFFFF" w:sz="6" w:space="0"/>
            </w:tcBorders>
            <w:vAlign w:val="center"/>
          </w:tcPr>
          <w:p>
            <w:pPr>
              <w:pStyle w:val="10"/>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732.77</w:t>
            </w:r>
          </w:p>
        </w:tc>
        <w:tc>
          <w:tcPr>
            <w:tcW w:w="1643" w:type="dxa"/>
            <w:vAlign w:val="center"/>
          </w:tcPr>
          <w:p>
            <w:pPr>
              <w:pStyle w:val="17"/>
            </w:pPr>
            <w:r>
              <w:t>404.54</w:t>
            </w:r>
          </w:p>
        </w:tc>
        <w:tc>
          <w:tcPr>
            <w:tcW w:w="1643" w:type="dxa"/>
            <w:vAlign w:val="center"/>
          </w:tcPr>
          <w:p>
            <w:pPr>
              <w:pStyle w:val="17"/>
            </w:pPr>
            <w:r>
              <w:t>328.23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201</w:t>
            </w:r>
          </w:p>
        </w:tc>
        <w:tc>
          <w:tcPr>
            <w:tcW w:w="1643" w:type="dxa"/>
            <w:vAlign w:val="center"/>
          </w:tcPr>
          <w:p>
            <w:pPr>
              <w:pStyle w:val="14"/>
            </w:pPr>
            <w:r>
              <w:t>一般公共服务支出</w:t>
            </w:r>
          </w:p>
        </w:tc>
        <w:tc>
          <w:tcPr>
            <w:tcW w:w="1643" w:type="dxa"/>
            <w:vAlign w:val="center"/>
          </w:tcPr>
          <w:p>
            <w:pPr>
              <w:pStyle w:val="13"/>
            </w:pPr>
            <w:r>
              <w:t>633.45</w:t>
            </w:r>
          </w:p>
        </w:tc>
        <w:tc>
          <w:tcPr>
            <w:tcW w:w="1643" w:type="dxa"/>
            <w:vAlign w:val="center"/>
          </w:tcPr>
          <w:p>
            <w:pPr>
              <w:pStyle w:val="13"/>
            </w:pPr>
            <w:r>
              <w:t>370.92</w:t>
            </w:r>
          </w:p>
        </w:tc>
        <w:tc>
          <w:tcPr>
            <w:tcW w:w="1643" w:type="dxa"/>
            <w:vAlign w:val="center"/>
          </w:tcPr>
          <w:p>
            <w:pPr>
              <w:pStyle w:val="13"/>
            </w:pPr>
            <w:r>
              <w:t>262.53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20133</w:t>
            </w:r>
          </w:p>
        </w:tc>
        <w:tc>
          <w:tcPr>
            <w:tcW w:w="1643" w:type="dxa"/>
            <w:vAlign w:val="center"/>
          </w:tcPr>
          <w:p>
            <w:pPr>
              <w:pStyle w:val="14"/>
            </w:pPr>
            <w:r>
              <w:t>宣传事务</w:t>
            </w:r>
          </w:p>
        </w:tc>
        <w:tc>
          <w:tcPr>
            <w:tcW w:w="1643" w:type="dxa"/>
            <w:vAlign w:val="center"/>
          </w:tcPr>
          <w:p>
            <w:pPr>
              <w:pStyle w:val="13"/>
            </w:pPr>
            <w:r>
              <w:t>633.45</w:t>
            </w:r>
          </w:p>
        </w:tc>
        <w:tc>
          <w:tcPr>
            <w:tcW w:w="1643" w:type="dxa"/>
            <w:vAlign w:val="center"/>
          </w:tcPr>
          <w:p>
            <w:pPr>
              <w:pStyle w:val="13"/>
            </w:pPr>
            <w:r>
              <w:t>370.92</w:t>
            </w:r>
          </w:p>
        </w:tc>
        <w:tc>
          <w:tcPr>
            <w:tcW w:w="1643" w:type="dxa"/>
            <w:vAlign w:val="center"/>
          </w:tcPr>
          <w:p>
            <w:pPr>
              <w:pStyle w:val="13"/>
            </w:pPr>
            <w:r>
              <w:t>262.53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2013301</w:t>
            </w:r>
          </w:p>
        </w:tc>
        <w:tc>
          <w:tcPr>
            <w:tcW w:w="1643" w:type="dxa"/>
            <w:vAlign w:val="center"/>
          </w:tcPr>
          <w:p>
            <w:pPr>
              <w:pStyle w:val="14"/>
            </w:pPr>
            <w:r>
              <w:t>行政运行</w:t>
            </w:r>
          </w:p>
        </w:tc>
        <w:tc>
          <w:tcPr>
            <w:tcW w:w="1643" w:type="dxa"/>
            <w:vAlign w:val="center"/>
          </w:tcPr>
          <w:p>
            <w:pPr>
              <w:pStyle w:val="13"/>
            </w:pPr>
            <w:r>
              <w:t>370.92</w:t>
            </w:r>
          </w:p>
        </w:tc>
        <w:tc>
          <w:tcPr>
            <w:tcW w:w="1643" w:type="dxa"/>
            <w:vAlign w:val="center"/>
          </w:tcPr>
          <w:p>
            <w:pPr>
              <w:pStyle w:val="13"/>
            </w:pPr>
            <w:r>
              <w:t>370.92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2013399</w:t>
            </w:r>
          </w:p>
        </w:tc>
        <w:tc>
          <w:tcPr>
            <w:tcW w:w="1643" w:type="dxa"/>
            <w:vAlign w:val="center"/>
          </w:tcPr>
          <w:p>
            <w:pPr>
              <w:pStyle w:val="14"/>
            </w:pPr>
            <w:r>
              <w:t>其他宣传事务支出</w:t>
            </w:r>
          </w:p>
        </w:tc>
        <w:tc>
          <w:tcPr>
            <w:tcW w:w="1643" w:type="dxa"/>
            <w:vAlign w:val="center"/>
          </w:tcPr>
          <w:p>
            <w:pPr>
              <w:pStyle w:val="13"/>
            </w:pPr>
            <w:r>
              <w:t>262.53</w:t>
            </w:r>
          </w:p>
        </w:tc>
        <w:tc>
          <w:tcPr>
            <w:tcW w:w="1643" w:type="dxa"/>
            <w:vAlign w:val="center"/>
          </w:tcPr>
          <w:p>
            <w:pPr>
              <w:pStyle w:val="13"/>
            </w:pPr>
          </w:p>
        </w:tc>
        <w:tc>
          <w:tcPr>
            <w:tcW w:w="1643" w:type="dxa"/>
            <w:vAlign w:val="center"/>
          </w:tcPr>
          <w:p>
            <w:pPr>
              <w:pStyle w:val="13"/>
            </w:pPr>
            <w:r>
              <w:t>262.53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207</w:t>
            </w:r>
          </w:p>
        </w:tc>
        <w:tc>
          <w:tcPr>
            <w:tcW w:w="1643" w:type="dxa"/>
            <w:vAlign w:val="center"/>
          </w:tcPr>
          <w:p>
            <w:pPr>
              <w:pStyle w:val="14"/>
            </w:pPr>
            <w:r>
              <w:t>文化旅游体育与传媒支出</w:t>
            </w:r>
          </w:p>
        </w:tc>
        <w:tc>
          <w:tcPr>
            <w:tcW w:w="1643" w:type="dxa"/>
            <w:vAlign w:val="center"/>
          </w:tcPr>
          <w:p>
            <w:pPr>
              <w:pStyle w:val="13"/>
            </w:pPr>
            <w:r>
              <w:t>65.70</w:t>
            </w:r>
          </w:p>
        </w:tc>
        <w:tc>
          <w:tcPr>
            <w:tcW w:w="1643" w:type="dxa"/>
            <w:vAlign w:val="center"/>
          </w:tcPr>
          <w:p>
            <w:pPr>
              <w:pStyle w:val="13"/>
            </w:pPr>
          </w:p>
        </w:tc>
        <w:tc>
          <w:tcPr>
            <w:tcW w:w="1643" w:type="dxa"/>
            <w:vAlign w:val="center"/>
          </w:tcPr>
          <w:p>
            <w:pPr>
              <w:pStyle w:val="13"/>
            </w:pPr>
            <w:r>
              <w:t>65.70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20799</w:t>
            </w:r>
          </w:p>
        </w:tc>
        <w:tc>
          <w:tcPr>
            <w:tcW w:w="1643" w:type="dxa"/>
            <w:vAlign w:val="center"/>
          </w:tcPr>
          <w:p>
            <w:pPr>
              <w:pStyle w:val="14"/>
            </w:pPr>
            <w:r>
              <w:t>其他文化旅游体育与传媒支出</w:t>
            </w:r>
          </w:p>
        </w:tc>
        <w:tc>
          <w:tcPr>
            <w:tcW w:w="1643" w:type="dxa"/>
            <w:vAlign w:val="center"/>
          </w:tcPr>
          <w:p>
            <w:pPr>
              <w:pStyle w:val="13"/>
            </w:pPr>
            <w:r>
              <w:t>65.70</w:t>
            </w:r>
          </w:p>
        </w:tc>
        <w:tc>
          <w:tcPr>
            <w:tcW w:w="1643" w:type="dxa"/>
            <w:vAlign w:val="center"/>
          </w:tcPr>
          <w:p>
            <w:pPr>
              <w:pStyle w:val="13"/>
            </w:pPr>
          </w:p>
        </w:tc>
        <w:tc>
          <w:tcPr>
            <w:tcW w:w="1643" w:type="dxa"/>
            <w:vAlign w:val="center"/>
          </w:tcPr>
          <w:p>
            <w:pPr>
              <w:pStyle w:val="13"/>
            </w:pPr>
            <w:r>
              <w:t>65.70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2079999</w:t>
            </w:r>
          </w:p>
        </w:tc>
        <w:tc>
          <w:tcPr>
            <w:tcW w:w="1643" w:type="dxa"/>
            <w:vAlign w:val="center"/>
          </w:tcPr>
          <w:p>
            <w:pPr>
              <w:pStyle w:val="14"/>
            </w:pPr>
            <w:r>
              <w:t>其他文化旅游体育与传媒支出</w:t>
            </w:r>
          </w:p>
        </w:tc>
        <w:tc>
          <w:tcPr>
            <w:tcW w:w="1643" w:type="dxa"/>
            <w:vAlign w:val="center"/>
          </w:tcPr>
          <w:p>
            <w:pPr>
              <w:pStyle w:val="13"/>
            </w:pPr>
            <w:r>
              <w:t>65.70</w:t>
            </w:r>
          </w:p>
        </w:tc>
        <w:tc>
          <w:tcPr>
            <w:tcW w:w="1643" w:type="dxa"/>
            <w:vAlign w:val="center"/>
          </w:tcPr>
          <w:p>
            <w:pPr>
              <w:pStyle w:val="13"/>
            </w:pPr>
          </w:p>
        </w:tc>
        <w:tc>
          <w:tcPr>
            <w:tcW w:w="1643" w:type="dxa"/>
            <w:vAlign w:val="center"/>
          </w:tcPr>
          <w:p>
            <w:pPr>
              <w:pStyle w:val="13"/>
            </w:pPr>
            <w:r>
              <w:t>65.70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210</w:t>
            </w:r>
          </w:p>
        </w:tc>
        <w:tc>
          <w:tcPr>
            <w:tcW w:w="1643" w:type="dxa"/>
            <w:vAlign w:val="center"/>
          </w:tcPr>
          <w:p>
            <w:pPr>
              <w:pStyle w:val="14"/>
            </w:pPr>
            <w:r>
              <w:t>卫生健康支出</w:t>
            </w:r>
          </w:p>
        </w:tc>
        <w:tc>
          <w:tcPr>
            <w:tcW w:w="1643" w:type="dxa"/>
            <w:vAlign w:val="center"/>
          </w:tcPr>
          <w:p>
            <w:pPr>
              <w:pStyle w:val="13"/>
            </w:pPr>
            <w:r>
              <w:t>8.99</w:t>
            </w:r>
          </w:p>
        </w:tc>
        <w:tc>
          <w:tcPr>
            <w:tcW w:w="1643" w:type="dxa"/>
            <w:vAlign w:val="center"/>
          </w:tcPr>
          <w:p>
            <w:pPr>
              <w:pStyle w:val="13"/>
            </w:pPr>
            <w:r>
              <w:t>8.99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1643" w:type="dxa"/>
            <w:vAlign w:val="center"/>
          </w:tcPr>
          <w:p>
            <w:pPr>
              <w:pStyle w:val="14"/>
            </w:pPr>
            <w:r>
              <w:t>21011</w:t>
            </w:r>
          </w:p>
        </w:tc>
        <w:tc>
          <w:tcPr>
            <w:tcW w:w="1643" w:type="dxa"/>
            <w:vAlign w:val="center"/>
          </w:tcPr>
          <w:p>
            <w:pPr>
              <w:pStyle w:val="14"/>
            </w:pPr>
            <w:r>
              <w:t>行政事业单位医疗</w:t>
            </w:r>
          </w:p>
        </w:tc>
        <w:tc>
          <w:tcPr>
            <w:tcW w:w="1643" w:type="dxa"/>
            <w:vAlign w:val="center"/>
          </w:tcPr>
          <w:p>
            <w:pPr>
              <w:pStyle w:val="13"/>
            </w:pPr>
            <w:r>
              <w:t>8.99</w:t>
            </w:r>
          </w:p>
        </w:tc>
        <w:tc>
          <w:tcPr>
            <w:tcW w:w="1643" w:type="dxa"/>
            <w:vAlign w:val="center"/>
          </w:tcPr>
          <w:p>
            <w:pPr>
              <w:pStyle w:val="13"/>
            </w:pPr>
            <w:r>
              <w:t>8.99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1643" w:type="dxa"/>
            <w:vAlign w:val="center"/>
          </w:tcPr>
          <w:p>
            <w:pPr>
              <w:pStyle w:val="14"/>
            </w:pPr>
            <w:r>
              <w:t>2101101</w:t>
            </w:r>
          </w:p>
        </w:tc>
        <w:tc>
          <w:tcPr>
            <w:tcW w:w="1643" w:type="dxa"/>
            <w:vAlign w:val="center"/>
          </w:tcPr>
          <w:p>
            <w:pPr>
              <w:pStyle w:val="14"/>
            </w:pPr>
            <w:r>
              <w:t>行政单位医疗</w:t>
            </w:r>
          </w:p>
        </w:tc>
        <w:tc>
          <w:tcPr>
            <w:tcW w:w="1643" w:type="dxa"/>
            <w:vAlign w:val="center"/>
          </w:tcPr>
          <w:p>
            <w:pPr>
              <w:pStyle w:val="13"/>
            </w:pPr>
            <w:r>
              <w:t>8.99</w:t>
            </w:r>
          </w:p>
        </w:tc>
        <w:tc>
          <w:tcPr>
            <w:tcW w:w="1643" w:type="dxa"/>
            <w:vAlign w:val="center"/>
          </w:tcPr>
          <w:p>
            <w:pPr>
              <w:pStyle w:val="13"/>
            </w:pPr>
            <w:r>
              <w:t>8.99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12</w:t>
            </w:r>
          </w:p>
        </w:tc>
        <w:tc>
          <w:tcPr>
            <w:tcW w:w="1643" w:type="dxa"/>
            <w:vAlign w:val="center"/>
          </w:tcPr>
          <w:p>
            <w:pPr>
              <w:pStyle w:val="14"/>
            </w:pPr>
            <w:r>
              <w:t>221</w:t>
            </w:r>
          </w:p>
        </w:tc>
        <w:tc>
          <w:tcPr>
            <w:tcW w:w="1643" w:type="dxa"/>
            <w:vAlign w:val="center"/>
          </w:tcPr>
          <w:p>
            <w:pPr>
              <w:pStyle w:val="14"/>
            </w:pPr>
            <w:r>
              <w:t>住房保障支出</w:t>
            </w:r>
          </w:p>
        </w:tc>
        <w:tc>
          <w:tcPr>
            <w:tcW w:w="1643" w:type="dxa"/>
            <w:vAlign w:val="center"/>
          </w:tcPr>
          <w:p>
            <w:pPr>
              <w:pStyle w:val="13"/>
            </w:pPr>
            <w:r>
              <w:t>24.63</w:t>
            </w:r>
          </w:p>
        </w:tc>
        <w:tc>
          <w:tcPr>
            <w:tcW w:w="1643" w:type="dxa"/>
            <w:vAlign w:val="center"/>
          </w:tcPr>
          <w:p>
            <w:pPr>
              <w:pStyle w:val="13"/>
            </w:pPr>
            <w:r>
              <w:t>24.63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13</w:t>
            </w:r>
          </w:p>
        </w:tc>
        <w:tc>
          <w:tcPr>
            <w:tcW w:w="1643" w:type="dxa"/>
            <w:vAlign w:val="center"/>
          </w:tcPr>
          <w:p>
            <w:pPr>
              <w:pStyle w:val="14"/>
            </w:pPr>
            <w:r>
              <w:t>22102</w:t>
            </w:r>
          </w:p>
        </w:tc>
        <w:tc>
          <w:tcPr>
            <w:tcW w:w="1643" w:type="dxa"/>
            <w:vAlign w:val="center"/>
          </w:tcPr>
          <w:p>
            <w:pPr>
              <w:pStyle w:val="14"/>
            </w:pPr>
            <w:r>
              <w:t>住房改革支出</w:t>
            </w:r>
          </w:p>
        </w:tc>
        <w:tc>
          <w:tcPr>
            <w:tcW w:w="1643" w:type="dxa"/>
            <w:vAlign w:val="center"/>
          </w:tcPr>
          <w:p>
            <w:pPr>
              <w:pStyle w:val="13"/>
            </w:pPr>
            <w:r>
              <w:t>24.63</w:t>
            </w:r>
          </w:p>
        </w:tc>
        <w:tc>
          <w:tcPr>
            <w:tcW w:w="1643" w:type="dxa"/>
            <w:vAlign w:val="center"/>
          </w:tcPr>
          <w:p>
            <w:pPr>
              <w:pStyle w:val="13"/>
            </w:pPr>
            <w:r>
              <w:t>24.63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14</w:t>
            </w:r>
          </w:p>
        </w:tc>
        <w:tc>
          <w:tcPr>
            <w:tcW w:w="1643" w:type="dxa"/>
            <w:vAlign w:val="center"/>
          </w:tcPr>
          <w:p>
            <w:pPr>
              <w:pStyle w:val="14"/>
            </w:pPr>
            <w:r>
              <w:t>2210201</w:t>
            </w:r>
          </w:p>
        </w:tc>
        <w:tc>
          <w:tcPr>
            <w:tcW w:w="1643" w:type="dxa"/>
            <w:vAlign w:val="center"/>
          </w:tcPr>
          <w:p>
            <w:pPr>
              <w:pStyle w:val="14"/>
            </w:pPr>
            <w:r>
              <w:t>住房公积金</w:t>
            </w:r>
          </w:p>
        </w:tc>
        <w:tc>
          <w:tcPr>
            <w:tcW w:w="1643" w:type="dxa"/>
            <w:vAlign w:val="center"/>
          </w:tcPr>
          <w:p>
            <w:pPr>
              <w:pStyle w:val="13"/>
            </w:pPr>
            <w:r>
              <w:t>24.63</w:t>
            </w:r>
          </w:p>
        </w:tc>
        <w:tc>
          <w:tcPr>
            <w:tcW w:w="1643" w:type="dxa"/>
            <w:vAlign w:val="center"/>
          </w:tcPr>
          <w:p>
            <w:pPr>
              <w:pStyle w:val="13"/>
            </w:pPr>
            <w:r>
              <w:t>24.63</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211002中共大厂回族自治县委宣传部</w:t>
            </w:r>
          </w:p>
        </w:tc>
        <w:tc>
          <w:tcPr>
            <w:tcW w:w="1643" w:type="dxa"/>
            <w:tcBorders>
              <w:top w:val="single" w:color="FFFFFF" w:sz="6" w:space="0"/>
              <w:left w:val="single" w:color="FFFFFF" w:sz="6" w:space="0"/>
              <w:right w:val="single" w:color="FFFFFF" w:sz="6" w:space="0"/>
            </w:tcBorders>
            <w:vAlign w:val="center"/>
          </w:tcPr>
          <w:p>
            <w:pPr>
              <w:pStyle w:val="10"/>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支出部门经济分类科目</w:t>
            </w:r>
          </w:p>
        </w:tc>
        <w:tc>
          <w:tcPr>
            <w:tcW w:w="4929"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Align w:val="center"/>
          </w:tcPr>
          <w:p>
            <w:pPr>
              <w:pStyle w:val="12"/>
            </w:pPr>
            <w:r>
              <w:t>合计</w:t>
            </w:r>
          </w:p>
        </w:tc>
        <w:tc>
          <w:tcPr>
            <w:tcW w:w="1643" w:type="dxa"/>
            <w:vAlign w:val="center"/>
          </w:tcPr>
          <w:p>
            <w:pPr>
              <w:pStyle w:val="12"/>
            </w:pPr>
            <w:r>
              <w:t>人员经费</w:t>
            </w:r>
          </w:p>
        </w:tc>
        <w:tc>
          <w:tcPr>
            <w:tcW w:w="164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404.54</w:t>
            </w:r>
          </w:p>
        </w:tc>
        <w:tc>
          <w:tcPr>
            <w:tcW w:w="1643" w:type="dxa"/>
            <w:vAlign w:val="center"/>
          </w:tcPr>
          <w:p>
            <w:pPr>
              <w:pStyle w:val="17"/>
            </w:pPr>
            <w:r>
              <w:t>362.28</w:t>
            </w:r>
          </w:p>
        </w:tc>
        <w:tc>
          <w:tcPr>
            <w:tcW w:w="1643" w:type="dxa"/>
            <w:vAlign w:val="center"/>
          </w:tcPr>
          <w:p>
            <w:pPr>
              <w:pStyle w:val="17"/>
            </w:pPr>
            <w:r>
              <w:t>42.25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301</w:t>
            </w:r>
          </w:p>
        </w:tc>
        <w:tc>
          <w:tcPr>
            <w:tcW w:w="1643" w:type="dxa"/>
            <w:vAlign w:val="center"/>
          </w:tcPr>
          <w:p>
            <w:pPr>
              <w:pStyle w:val="14"/>
            </w:pPr>
            <w:r>
              <w:t>工资福利支出</w:t>
            </w:r>
          </w:p>
        </w:tc>
        <w:tc>
          <w:tcPr>
            <w:tcW w:w="1643" w:type="dxa"/>
            <w:vAlign w:val="center"/>
          </w:tcPr>
          <w:p>
            <w:pPr>
              <w:pStyle w:val="13"/>
            </w:pPr>
            <w:r>
              <w:t>347.90</w:t>
            </w:r>
          </w:p>
        </w:tc>
        <w:tc>
          <w:tcPr>
            <w:tcW w:w="1643" w:type="dxa"/>
            <w:vAlign w:val="center"/>
          </w:tcPr>
          <w:p>
            <w:pPr>
              <w:pStyle w:val="13"/>
            </w:pPr>
            <w:r>
              <w:t>347.90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30101</w:t>
            </w:r>
          </w:p>
        </w:tc>
        <w:tc>
          <w:tcPr>
            <w:tcW w:w="1643" w:type="dxa"/>
            <w:vAlign w:val="center"/>
          </w:tcPr>
          <w:p>
            <w:pPr>
              <w:pStyle w:val="14"/>
            </w:pPr>
            <w:r>
              <w:t>基本工资</w:t>
            </w:r>
          </w:p>
        </w:tc>
        <w:tc>
          <w:tcPr>
            <w:tcW w:w="1643" w:type="dxa"/>
            <w:vAlign w:val="center"/>
          </w:tcPr>
          <w:p>
            <w:pPr>
              <w:pStyle w:val="13"/>
            </w:pPr>
            <w:r>
              <w:t>79.43</w:t>
            </w:r>
          </w:p>
        </w:tc>
        <w:tc>
          <w:tcPr>
            <w:tcW w:w="1643" w:type="dxa"/>
            <w:vAlign w:val="center"/>
          </w:tcPr>
          <w:p>
            <w:pPr>
              <w:pStyle w:val="13"/>
            </w:pPr>
            <w:r>
              <w:t>79.43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30102</w:t>
            </w:r>
          </w:p>
        </w:tc>
        <w:tc>
          <w:tcPr>
            <w:tcW w:w="1643" w:type="dxa"/>
            <w:vAlign w:val="center"/>
          </w:tcPr>
          <w:p>
            <w:pPr>
              <w:pStyle w:val="14"/>
            </w:pPr>
            <w:r>
              <w:t>津贴补贴</w:t>
            </w:r>
          </w:p>
        </w:tc>
        <w:tc>
          <w:tcPr>
            <w:tcW w:w="1643" w:type="dxa"/>
            <w:vAlign w:val="center"/>
          </w:tcPr>
          <w:p>
            <w:pPr>
              <w:pStyle w:val="13"/>
            </w:pPr>
            <w:r>
              <w:t>67.99</w:t>
            </w:r>
          </w:p>
        </w:tc>
        <w:tc>
          <w:tcPr>
            <w:tcW w:w="1643" w:type="dxa"/>
            <w:vAlign w:val="center"/>
          </w:tcPr>
          <w:p>
            <w:pPr>
              <w:pStyle w:val="13"/>
            </w:pPr>
            <w:r>
              <w:t>67.99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30103</w:t>
            </w:r>
          </w:p>
        </w:tc>
        <w:tc>
          <w:tcPr>
            <w:tcW w:w="1643" w:type="dxa"/>
            <w:vAlign w:val="center"/>
          </w:tcPr>
          <w:p>
            <w:pPr>
              <w:pStyle w:val="14"/>
            </w:pPr>
            <w:r>
              <w:t>奖金</w:t>
            </w:r>
          </w:p>
        </w:tc>
        <w:tc>
          <w:tcPr>
            <w:tcW w:w="1643" w:type="dxa"/>
            <w:vAlign w:val="center"/>
          </w:tcPr>
          <w:p>
            <w:pPr>
              <w:pStyle w:val="13"/>
            </w:pPr>
            <w:r>
              <w:t>27.66</w:t>
            </w:r>
          </w:p>
        </w:tc>
        <w:tc>
          <w:tcPr>
            <w:tcW w:w="1643" w:type="dxa"/>
            <w:vAlign w:val="center"/>
          </w:tcPr>
          <w:p>
            <w:pPr>
              <w:pStyle w:val="13"/>
            </w:pPr>
            <w:r>
              <w:t>27.66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30107</w:t>
            </w:r>
          </w:p>
        </w:tc>
        <w:tc>
          <w:tcPr>
            <w:tcW w:w="1643" w:type="dxa"/>
            <w:vAlign w:val="center"/>
          </w:tcPr>
          <w:p>
            <w:pPr>
              <w:pStyle w:val="14"/>
            </w:pPr>
            <w:r>
              <w:t>绩效工资</w:t>
            </w:r>
          </w:p>
        </w:tc>
        <w:tc>
          <w:tcPr>
            <w:tcW w:w="1643" w:type="dxa"/>
            <w:vAlign w:val="center"/>
          </w:tcPr>
          <w:p>
            <w:pPr>
              <w:pStyle w:val="13"/>
            </w:pPr>
            <w:r>
              <w:t>67.17</w:t>
            </w:r>
          </w:p>
        </w:tc>
        <w:tc>
          <w:tcPr>
            <w:tcW w:w="1643" w:type="dxa"/>
            <w:vAlign w:val="center"/>
          </w:tcPr>
          <w:p>
            <w:pPr>
              <w:pStyle w:val="13"/>
            </w:pPr>
            <w:r>
              <w:t>67.17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30108</w:t>
            </w:r>
          </w:p>
        </w:tc>
        <w:tc>
          <w:tcPr>
            <w:tcW w:w="1643" w:type="dxa"/>
            <w:vAlign w:val="center"/>
          </w:tcPr>
          <w:p>
            <w:pPr>
              <w:pStyle w:val="14"/>
            </w:pPr>
            <w:r>
              <w:t>机关事业单位基本养老保险缴费</w:t>
            </w:r>
          </w:p>
        </w:tc>
        <w:tc>
          <w:tcPr>
            <w:tcW w:w="1643" w:type="dxa"/>
            <w:vAlign w:val="center"/>
          </w:tcPr>
          <w:p>
            <w:pPr>
              <w:pStyle w:val="13"/>
            </w:pPr>
            <w:r>
              <w:t>30.04</w:t>
            </w:r>
          </w:p>
        </w:tc>
        <w:tc>
          <w:tcPr>
            <w:tcW w:w="1643" w:type="dxa"/>
            <w:vAlign w:val="center"/>
          </w:tcPr>
          <w:p>
            <w:pPr>
              <w:pStyle w:val="13"/>
            </w:pPr>
            <w:r>
              <w:t>30.04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30110</w:t>
            </w:r>
          </w:p>
        </w:tc>
        <w:tc>
          <w:tcPr>
            <w:tcW w:w="1643" w:type="dxa"/>
            <w:vAlign w:val="center"/>
          </w:tcPr>
          <w:p>
            <w:pPr>
              <w:pStyle w:val="14"/>
            </w:pPr>
            <w:r>
              <w:t>职工基本医疗保险缴费</w:t>
            </w:r>
          </w:p>
        </w:tc>
        <w:tc>
          <w:tcPr>
            <w:tcW w:w="1643" w:type="dxa"/>
            <w:vAlign w:val="center"/>
          </w:tcPr>
          <w:p>
            <w:pPr>
              <w:pStyle w:val="13"/>
            </w:pPr>
            <w:r>
              <w:t>8.99</w:t>
            </w:r>
          </w:p>
        </w:tc>
        <w:tc>
          <w:tcPr>
            <w:tcW w:w="1643" w:type="dxa"/>
            <w:vAlign w:val="center"/>
          </w:tcPr>
          <w:p>
            <w:pPr>
              <w:pStyle w:val="13"/>
            </w:pPr>
            <w:r>
              <w:t>8.99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30112</w:t>
            </w:r>
          </w:p>
        </w:tc>
        <w:tc>
          <w:tcPr>
            <w:tcW w:w="1643" w:type="dxa"/>
            <w:vAlign w:val="center"/>
          </w:tcPr>
          <w:p>
            <w:pPr>
              <w:pStyle w:val="14"/>
            </w:pPr>
            <w:r>
              <w:t>其他社会保障缴费</w:t>
            </w:r>
          </w:p>
        </w:tc>
        <w:tc>
          <w:tcPr>
            <w:tcW w:w="1643" w:type="dxa"/>
            <w:vAlign w:val="center"/>
          </w:tcPr>
          <w:p>
            <w:pPr>
              <w:pStyle w:val="13"/>
            </w:pPr>
            <w:r>
              <w:t>4.42</w:t>
            </w:r>
          </w:p>
        </w:tc>
        <w:tc>
          <w:tcPr>
            <w:tcW w:w="1643" w:type="dxa"/>
            <w:vAlign w:val="center"/>
          </w:tcPr>
          <w:p>
            <w:pPr>
              <w:pStyle w:val="13"/>
            </w:pPr>
            <w:r>
              <w:t>4.42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1643" w:type="dxa"/>
            <w:vAlign w:val="center"/>
          </w:tcPr>
          <w:p>
            <w:pPr>
              <w:pStyle w:val="14"/>
            </w:pPr>
            <w:r>
              <w:t>30113</w:t>
            </w:r>
          </w:p>
        </w:tc>
        <w:tc>
          <w:tcPr>
            <w:tcW w:w="1643" w:type="dxa"/>
            <w:vAlign w:val="center"/>
          </w:tcPr>
          <w:p>
            <w:pPr>
              <w:pStyle w:val="14"/>
            </w:pPr>
            <w:r>
              <w:t>住房公积金</w:t>
            </w:r>
          </w:p>
        </w:tc>
        <w:tc>
          <w:tcPr>
            <w:tcW w:w="1643" w:type="dxa"/>
            <w:vAlign w:val="center"/>
          </w:tcPr>
          <w:p>
            <w:pPr>
              <w:pStyle w:val="13"/>
            </w:pPr>
            <w:r>
              <w:t>24.63</w:t>
            </w:r>
          </w:p>
        </w:tc>
        <w:tc>
          <w:tcPr>
            <w:tcW w:w="1643" w:type="dxa"/>
            <w:vAlign w:val="center"/>
          </w:tcPr>
          <w:p>
            <w:pPr>
              <w:pStyle w:val="13"/>
            </w:pPr>
            <w:r>
              <w:t>24.63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1643" w:type="dxa"/>
            <w:vAlign w:val="center"/>
          </w:tcPr>
          <w:p>
            <w:pPr>
              <w:pStyle w:val="14"/>
            </w:pPr>
            <w:r>
              <w:t>30199</w:t>
            </w:r>
          </w:p>
        </w:tc>
        <w:tc>
          <w:tcPr>
            <w:tcW w:w="1643" w:type="dxa"/>
            <w:vAlign w:val="center"/>
          </w:tcPr>
          <w:p>
            <w:pPr>
              <w:pStyle w:val="14"/>
            </w:pPr>
            <w:r>
              <w:t>其他工资福利支出</w:t>
            </w:r>
          </w:p>
        </w:tc>
        <w:tc>
          <w:tcPr>
            <w:tcW w:w="1643" w:type="dxa"/>
            <w:vAlign w:val="center"/>
          </w:tcPr>
          <w:p>
            <w:pPr>
              <w:pStyle w:val="13"/>
            </w:pPr>
            <w:r>
              <w:t>37.57</w:t>
            </w:r>
          </w:p>
        </w:tc>
        <w:tc>
          <w:tcPr>
            <w:tcW w:w="1643" w:type="dxa"/>
            <w:vAlign w:val="center"/>
          </w:tcPr>
          <w:p>
            <w:pPr>
              <w:pStyle w:val="13"/>
            </w:pPr>
            <w:r>
              <w:t>37.57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12</w:t>
            </w:r>
          </w:p>
        </w:tc>
        <w:tc>
          <w:tcPr>
            <w:tcW w:w="1643" w:type="dxa"/>
            <w:vAlign w:val="center"/>
          </w:tcPr>
          <w:p>
            <w:pPr>
              <w:pStyle w:val="14"/>
            </w:pPr>
            <w:r>
              <w:t>302</w:t>
            </w:r>
          </w:p>
        </w:tc>
        <w:tc>
          <w:tcPr>
            <w:tcW w:w="1643" w:type="dxa"/>
            <w:vAlign w:val="center"/>
          </w:tcPr>
          <w:p>
            <w:pPr>
              <w:pStyle w:val="14"/>
            </w:pPr>
            <w:r>
              <w:t>商品和服务支出</w:t>
            </w:r>
          </w:p>
        </w:tc>
        <w:tc>
          <w:tcPr>
            <w:tcW w:w="1643" w:type="dxa"/>
            <w:vAlign w:val="center"/>
          </w:tcPr>
          <w:p>
            <w:pPr>
              <w:pStyle w:val="13"/>
            </w:pPr>
            <w:r>
              <w:t>42.25</w:t>
            </w:r>
          </w:p>
        </w:tc>
        <w:tc>
          <w:tcPr>
            <w:tcW w:w="1643" w:type="dxa"/>
            <w:vAlign w:val="center"/>
          </w:tcPr>
          <w:p>
            <w:pPr>
              <w:pStyle w:val="13"/>
            </w:pPr>
          </w:p>
        </w:tc>
        <w:tc>
          <w:tcPr>
            <w:tcW w:w="1643" w:type="dxa"/>
            <w:vAlign w:val="center"/>
          </w:tcPr>
          <w:p>
            <w:pPr>
              <w:pStyle w:val="13"/>
            </w:pPr>
            <w:r>
              <w:t>42.25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13</w:t>
            </w:r>
          </w:p>
        </w:tc>
        <w:tc>
          <w:tcPr>
            <w:tcW w:w="1643" w:type="dxa"/>
            <w:vAlign w:val="center"/>
          </w:tcPr>
          <w:p>
            <w:pPr>
              <w:pStyle w:val="14"/>
            </w:pPr>
            <w:r>
              <w:t>30201</w:t>
            </w:r>
          </w:p>
        </w:tc>
        <w:tc>
          <w:tcPr>
            <w:tcW w:w="1643" w:type="dxa"/>
            <w:vAlign w:val="center"/>
          </w:tcPr>
          <w:p>
            <w:pPr>
              <w:pStyle w:val="14"/>
            </w:pPr>
            <w:r>
              <w:t>办公费</w:t>
            </w:r>
          </w:p>
        </w:tc>
        <w:tc>
          <w:tcPr>
            <w:tcW w:w="1643" w:type="dxa"/>
            <w:vAlign w:val="center"/>
          </w:tcPr>
          <w:p>
            <w:pPr>
              <w:pStyle w:val="13"/>
            </w:pPr>
            <w:r>
              <w:t>4.37</w:t>
            </w:r>
          </w:p>
        </w:tc>
        <w:tc>
          <w:tcPr>
            <w:tcW w:w="1643" w:type="dxa"/>
            <w:vAlign w:val="center"/>
          </w:tcPr>
          <w:p>
            <w:pPr>
              <w:pStyle w:val="13"/>
            </w:pPr>
          </w:p>
        </w:tc>
        <w:tc>
          <w:tcPr>
            <w:tcW w:w="1643" w:type="dxa"/>
            <w:vAlign w:val="center"/>
          </w:tcPr>
          <w:p>
            <w:pPr>
              <w:pStyle w:val="13"/>
            </w:pPr>
            <w:r>
              <w:t>4.37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14</w:t>
            </w:r>
          </w:p>
        </w:tc>
        <w:tc>
          <w:tcPr>
            <w:tcW w:w="1643" w:type="dxa"/>
            <w:vAlign w:val="center"/>
          </w:tcPr>
          <w:p>
            <w:pPr>
              <w:pStyle w:val="14"/>
            </w:pPr>
            <w:r>
              <w:t>30202</w:t>
            </w:r>
          </w:p>
        </w:tc>
        <w:tc>
          <w:tcPr>
            <w:tcW w:w="1643" w:type="dxa"/>
            <w:vAlign w:val="center"/>
          </w:tcPr>
          <w:p>
            <w:pPr>
              <w:pStyle w:val="14"/>
            </w:pPr>
            <w:r>
              <w:t>印刷费</w:t>
            </w:r>
          </w:p>
        </w:tc>
        <w:tc>
          <w:tcPr>
            <w:tcW w:w="1643" w:type="dxa"/>
            <w:vAlign w:val="center"/>
          </w:tcPr>
          <w:p>
            <w:pPr>
              <w:pStyle w:val="13"/>
            </w:pPr>
            <w:r>
              <w:t>1.38</w:t>
            </w:r>
          </w:p>
        </w:tc>
        <w:tc>
          <w:tcPr>
            <w:tcW w:w="1643" w:type="dxa"/>
            <w:vAlign w:val="center"/>
          </w:tcPr>
          <w:p>
            <w:pPr>
              <w:pStyle w:val="13"/>
            </w:pPr>
          </w:p>
        </w:tc>
        <w:tc>
          <w:tcPr>
            <w:tcW w:w="1643" w:type="dxa"/>
            <w:vAlign w:val="center"/>
          </w:tcPr>
          <w:p>
            <w:pPr>
              <w:pStyle w:val="13"/>
            </w:pPr>
            <w:r>
              <w:t>1.38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15</w:t>
            </w:r>
          </w:p>
        </w:tc>
        <w:tc>
          <w:tcPr>
            <w:tcW w:w="1643" w:type="dxa"/>
            <w:vAlign w:val="center"/>
          </w:tcPr>
          <w:p>
            <w:pPr>
              <w:pStyle w:val="14"/>
            </w:pPr>
            <w:r>
              <w:t>30207</w:t>
            </w:r>
          </w:p>
        </w:tc>
        <w:tc>
          <w:tcPr>
            <w:tcW w:w="1643" w:type="dxa"/>
            <w:vAlign w:val="center"/>
          </w:tcPr>
          <w:p>
            <w:pPr>
              <w:pStyle w:val="14"/>
            </w:pPr>
            <w:r>
              <w:t>邮电费</w:t>
            </w:r>
          </w:p>
        </w:tc>
        <w:tc>
          <w:tcPr>
            <w:tcW w:w="1643" w:type="dxa"/>
            <w:vAlign w:val="center"/>
          </w:tcPr>
          <w:p>
            <w:pPr>
              <w:pStyle w:val="13"/>
            </w:pPr>
            <w:r>
              <w:t>14.07</w:t>
            </w:r>
          </w:p>
        </w:tc>
        <w:tc>
          <w:tcPr>
            <w:tcW w:w="1643" w:type="dxa"/>
            <w:vAlign w:val="center"/>
          </w:tcPr>
          <w:p>
            <w:pPr>
              <w:pStyle w:val="13"/>
            </w:pPr>
          </w:p>
        </w:tc>
        <w:tc>
          <w:tcPr>
            <w:tcW w:w="1643" w:type="dxa"/>
            <w:vAlign w:val="center"/>
          </w:tcPr>
          <w:p>
            <w:pPr>
              <w:pStyle w:val="13"/>
            </w:pPr>
            <w:r>
              <w:t>14.07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16</w:t>
            </w:r>
          </w:p>
        </w:tc>
        <w:tc>
          <w:tcPr>
            <w:tcW w:w="1643" w:type="dxa"/>
            <w:vAlign w:val="center"/>
          </w:tcPr>
          <w:p>
            <w:pPr>
              <w:pStyle w:val="14"/>
            </w:pPr>
            <w:r>
              <w:t>30211</w:t>
            </w:r>
          </w:p>
        </w:tc>
        <w:tc>
          <w:tcPr>
            <w:tcW w:w="1643" w:type="dxa"/>
            <w:vAlign w:val="center"/>
          </w:tcPr>
          <w:p>
            <w:pPr>
              <w:pStyle w:val="14"/>
            </w:pPr>
            <w:r>
              <w:t>差旅费</w:t>
            </w:r>
          </w:p>
        </w:tc>
        <w:tc>
          <w:tcPr>
            <w:tcW w:w="1643" w:type="dxa"/>
            <w:vAlign w:val="center"/>
          </w:tcPr>
          <w:p>
            <w:pPr>
              <w:pStyle w:val="13"/>
            </w:pPr>
            <w:r>
              <w:t>3.45</w:t>
            </w:r>
          </w:p>
        </w:tc>
        <w:tc>
          <w:tcPr>
            <w:tcW w:w="1643" w:type="dxa"/>
            <w:vAlign w:val="center"/>
          </w:tcPr>
          <w:p>
            <w:pPr>
              <w:pStyle w:val="13"/>
            </w:pPr>
          </w:p>
        </w:tc>
        <w:tc>
          <w:tcPr>
            <w:tcW w:w="1643" w:type="dxa"/>
            <w:vAlign w:val="center"/>
          </w:tcPr>
          <w:p>
            <w:pPr>
              <w:pStyle w:val="13"/>
            </w:pPr>
            <w:r>
              <w:t>3.45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17</w:t>
            </w:r>
          </w:p>
        </w:tc>
        <w:tc>
          <w:tcPr>
            <w:tcW w:w="1643" w:type="dxa"/>
            <w:vAlign w:val="center"/>
          </w:tcPr>
          <w:p>
            <w:pPr>
              <w:pStyle w:val="14"/>
            </w:pPr>
            <w:r>
              <w:t>30213</w:t>
            </w:r>
          </w:p>
        </w:tc>
        <w:tc>
          <w:tcPr>
            <w:tcW w:w="1643" w:type="dxa"/>
            <w:vAlign w:val="center"/>
          </w:tcPr>
          <w:p>
            <w:pPr>
              <w:pStyle w:val="14"/>
            </w:pPr>
            <w:r>
              <w:t>维修(护)费</w:t>
            </w:r>
          </w:p>
        </w:tc>
        <w:tc>
          <w:tcPr>
            <w:tcW w:w="1643" w:type="dxa"/>
            <w:vAlign w:val="center"/>
          </w:tcPr>
          <w:p>
            <w:pPr>
              <w:pStyle w:val="13"/>
            </w:pPr>
            <w:r>
              <w:t>1.15</w:t>
            </w:r>
          </w:p>
        </w:tc>
        <w:tc>
          <w:tcPr>
            <w:tcW w:w="1643" w:type="dxa"/>
            <w:vAlign w:val="center"/>
          </w:tcPr>
          <w:p>
            <w:pPr>
              <w:pStyle w:val="13"/>
            </w:pPr>
          </w:p>
        </w:tc>
        <w:tc>
          <w:tcPr>
            <w:tcW w:w="1643" w:type="dxa"/>
            <w:vAlign w:val="center"/>
          </w:tcPr>
          <w:p>
            <w:pPr>
              <w:pStyle w:val="13"/>
            </w:pPr>
            <w:r>
              <w:t>1.15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18</w:t>
            </w:r>
          </w:p>
        </w:tc>
        <w:tc>
          <w:tcPr>
            <w:tcW w:w="1643" w:type="dxa"/>
            <w:vAlign w:val="center"/>
          </w:tcPr>
          <w:p>
            <w:pPr>
              <w:pStyle w:val="14"/>
            </w:pPr>
            <w:r>
              <w:t>30216</w:t>
            </w:r>
          </w:p>
        </w:tc>
        <w:tc>
          <w:tcPr>
            <w:tcW w:w="1643" w:type="dxa"/>
            <w:vAlign w:val="center"/>
          </w:tcPr>
          <w:p>
            <w:pPr>
              <w:pStyle w:val="14"/>
            </w:pPr>
            <w:r>
              <w:t>培训费</w:t>
            </w:r>
          </w:p>
        </w:tc>
        <w:tc>
          <w:tcPr>
            <w:tcW w:w="1643" w:type="dxa"/>
            <w:vAlign w:val="center"/>
          </w:tcPr>
          <w:p>
            <w:pPr>
              <w:pStyle w:val="13"/>
            </w:pPr>
            <w:r>
              <w:t>1.28</w:t>
            </w:r>
          </w:p>
        </w:tc>
        <w:tc>
          <w:tcPr>
            <w:tcW w:w="1643" w:type="dxa"/>
            <w:vAlign w:val="center"/>
          </w:tcPr>
          <w:p>
            <w:pPr>
              <w:pStyle w:val="13"/>
            </w:pPr>
          </w:p>
        </w:tc>
        <w:tc>
          <w:tcPr>
            <w:tcW w:w="1643" w:type="dxa"/>
            <w:vAlign w:val="center"/>
          </w:tcPr>
          <w:p>
            <w:pPr>
              <w:pStyle w:val="13"/>
            </w:pPr>
            <w:r>
              <w:t>1.28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19</w:t>
            </w:r>
          </w:p>
        </w:tc>
        <w:tc>
          <w:tcPr>
            <w:tcW w:w="1643" w:type="dxa"/>
            <w:vAlign w:val="center"/>
          </w:tcPr>
          <w:p>
            <w:pPr>
              <w:pStyle w:val="14"/>
            </w:pPr>
            <w:r>
              <w:t>30217</w:t>
            </w:r>
          </w:p>
        </w:tc>
        <w:tc>
          <w:tcPr>
            <w:tcW w:w="1643" w:type="dxa"/>
            <w:vAlign w:val="center"/>
          </w:tcPr>
          <w:p>
            <w:pPr>
              <w:pStyle w:val="14"/>
            </w:pPr>
            <w:r>
              <w:t>公务接待费</w:t>
            </w:r>
          </w:p>
        </w:tc>
        <w:tc>
          <w:tcPr>
            <w:tcW w:w="1643" w:type="dxa"/>
            <w:vAlign w:val="center"/>
          </w:tcPr>
          <w:p>
            <w:pPr>
              <w:pStyle w:val="13"/>
            </w:pPr>
            <w:r>
              <w:t>0.26</w:t>
            </w:r>
          </w:p>
        </w:tc>
        <w:tc>
          <w:tcPr>
            <w:tcW w:w="1643" w:type="dxa"/>
            <w:vAlign w:val="center"/>
          </w:tcPr>
          <w:p>
            <w:pPr>
              <w:pStyle w:val="13"/>
            </w:pPr>
          </w:p>
        </w:tc>
        <w:tc>
          <w:tcPr>
            <w:tcW w:w="1643" w:type="dxa"/>
            <w:vAlign w:val="center"/>
          </w:tcPr>
          <w:p>
            <w:pPr>
              <w:pStyle w:val="13"/>
            </w:pPr>
            <w:r>
              <w:t>0.26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20</w:t>
            </w:r>
          </w:p>
        </w:tc>
        <w:tc>
          <w:tcPr>
            <w:tcW w:w="1643" w:type="dxa"/>
            <w:vAlign w:val="center"/>
          </w:tcPr>
          <w:p>
            <w:pPr>
              <w:pStyle w:val="14"/>
            </w:pPr>
            <w:r>
              <w:t>30228</w:t>
            </w:r>
          </w:p>
        </w:tc>
        <w:tc>
          <w:tcPr>
            <w:tcW w:w="1643" w:type="dxa"/>
            <w:vAlign w:val="center"/>
          </w:tcPr>
          <w:p>
            <w:pPr>
              <w:pStyle w:val="14"/>
            </w:pPr>
            <w:r>
              <w:t>工会经费</w:t>
            </w:r>
          </w:p>
        </w:tc>
        <w:tc>
          <w:tcPr>
            <w:tcW w:w="1643" w:type="dxa"/>
            <w:vAlign w:val="center"/>
          </w:tcPr>
          <w:p>
            <w:pPr>
              <w:pStyle w:val="13"/>
            </w:pPr>
            <w:r>
              <w:t>2.09</w:t>
            </w:r>
          </w:p>
        </w:tc>
        <w:tc>
          <w:tcPr>
            <w:tcW w:w="1643" w:type="dxa"/>
            <w:vAlign w:val="center"/>
          </w:tcPr>
          <w:p>
            <w:pPr>
              <w:pStyle w:val="13"/>
            </w:pPr>
          </w:p>
        </w:tc>
        <w:tc>
          <w:tcPr>
            <w:tcW w:w="1643" w:type="dxa"/>
            <w:vAlign w:val="center"/>
          </w:tcPr>
          <w:p>
            <w:pPr>
              <w:pStyle w:val="13"/>
            </w:pPr>
            <w:r>
              <w:t>2.09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21</w:t>
            </w:r>
          </w:p>
        </w:tc>
        <w:tc>
          <w:tcPr>
            <w:tcW w:w="1643" w:type="dxa"/>
            <w:vAlign w:val="center"/>
          </w:tcPr>
          <w:p>
            <w:pPr>
              <w:pStyle w:val="14"/>
            </w:pPr>
            <w:r>
              <w:t>30229</w:t>
            </w:r>
          </w:p>
        </w:tc>
        <w:tc>
          <w:tcPr>
            <w:tcW w:w="1643" w:type="dxa"/>
            <w:vAlign w:val="center"/>
          </w:tcPr>
          <w:p>
            <w:pPr>
              <w:pStyle w:val="14"/>
            </w:pPr>
            <w:r>
              <w:t>福利费</w:t>
            </w:r>
          </w:p>
        </w:tc>
        <w:tc>
          <w:tcPr>
            <w:tcW w:w="1643" w:type="dxa"/>
            <w:vAlign w:val="center"/>
          </w:tcPr>
          <w:p>
            <w:pPr>
              <w:pStyle w:val="13"/>
            </w:pPr>
            <w:r>
              <w:t>2.13</w:t>
            </w:r>
          </w:p>
        </w:tc>
        <w:tc>
          <w:tcPr>
            <w:tcW w:w="1643" w:type="dxa"/>
            <w:vAlign w:val="center"/>
          </w:tcPr>
          <w:p>
            <w:pPr>
              <w:pStyle w:val="13"/>
            </w:pPr>
          </w:p>
        </w:tc>
        <w:tc>
          <w:tcPr>
            <w:tcW w:w="1643" w:type="dxa"/>
            <w:vAlign w:val="center"/>
          </w:tcPr>
          <w:p>
            <w:pPr>
              <w:pStyle w:val="13"/>
            </w:pPr>
            <w:r>
              <w:t>2.13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22</w:t>
            </w:r>
          </w:p>
        </w:tc>
        <w:tc>
          <w:tcPr>
            <w:tcW w:w="1643" w:type="dxa"/>
            <w:vAlign w:val="center"/>
          </w:tcPr>
          <w:p>
            <w:pPr>
              <w:pStyle w:val="14"/>
            </w:pPr>
            <w:r>
              <w:t>30231</w:t>
            </w:r>
          </w:p>
        </w:tc>
        <w:tc>
          <w:tcPr>
            <w:tcW w:w="1643" w:type="dxa"/>
            <w:vAlign w:val="center"/>
          </w:tcPr>
          <w:p>
            <w:pPr>
              <w:pStyle w:val="14"/>
            </w:pPr>
            <w:r>
              <w:t>公务用车运行维护费</w:t>
            </w:r>
          </w:p>
        </w:tc>
        <w:tc>
          <w:tcPr>
            <w:tcW w:w="1643" w:type="dxa"/>
            <w:vAlign w:val="center"/>
          </w:tcPr>
          <w:p>
            <w:pPr>
              <w:pStyle w:val="13"/>
            </w:pPr>
            <w:r>
              <w:t>5.60</w:t>
            </w:r>
          </w:p>
        </w:tc>
        <w:tc>
          <w:tcPr>
            <w:tcW w:w="1643" w:type="dxa"/>
            <w:vAlign w:val="center"/>
          </w:tcPr>
          <w:p>
            <w:pPr>
              <w:pStyle w:val="13"/>
            </w:pPr>
          </w:p>
        </w:tc>
        <w:tc>
          <w:tcPr>
            <w:tcW w:w="1643" w:type="dxa"/>
            <w:vAlign w:val="center"/>
          </w:tcPr>
          <w:p>
            <w:pPr>
              <w:pStyle w:val="13"/>
            </w:pPr>
            <w:r>
              <w:t>5.60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23</w:t>
            </w:r>
          </w:p>
        </w:tc>
        <w:tc>
          <w:tcPr>
            <w:tcW w:w="1643" w:type="dxa"/>
            <w:vAlign w:val="center"/>
          </w:tcPr>
          <w:p>
            <w:pPr>
              <w:pStyle w:val="14"/>
            </w:pPr>
            <w:r>
              <w:t>30239</w:t>
            </w:r>
          </w:p>
        </w:tc>
        <w:tc>
          <w:tcPr>
            <w:tcW w:w="1643" w:type="dxa"/>
            <w:vAlign w:val="center"/>
          </w:tcPr>
          <w:p>
            <w:pPr>
              <w:pStyle w:val="14"/>
            </w:pPr>
            <w:r>
              <w:t>其他交通费用</w:t>
            </w:r>
          </w:p>
        </w:tc>
        <w:tc>
          <w:tcPr>
            <w:tcW w:w="1643" w:type="dxa"/>
            <w:vAlign w:val="center"/>
          </w:tcPr>
          <w:p>
            <w:pPr>
              <w:pStyle w:val="13"/>
            </w:pPr>
            <w:r>
              <w:t>6.00</w:t>
            </w:r>
          </w:p>
        </w:tc>
        <w:tc>
          <w:tcPr>
            <w:tcW w:w="1643" w:type="dxa"/>
            <w:vAlign w:val="center"/>
          </w:tcPr>
          <w:p>
            <w:pPr>
              <w:pStyle w:val="13"/>
            </w:pPr>
          </w:p>
        </w:tc>
        <w:tc>
          <w:tcPr>
            <w:tcW w:w="1643" w:type="dxa"/>
            <w:vAlign w:val="center"/>
          </w:tcPr>
          <w:p>
            <w:pPr>
              <w:pStyle w:val="13"/>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24</w:t>
            </w:r>
          </w:p>
        </w:tc>
        <w:tc>
          <w:tcPr>
            <w:tcW w:w="1643" w:type="dxa"/>
            <w:vAlign w:val="center"/>
          </w:tcPr>
          <w:p>
            <w:pPr>
              <w:pStyle w:val="14"/>
            </w:pPr>
            <w:r>
              <w:t>30299</w:t>
            </w:r>
          </w:p>
        </w:tc>
        <w:tc>
          <w:tcPr>
            <w:tcW w:w="1643" w:type="dxa"/>
            <w:vAlign w:val="center"/>
          </w:tcPr>
          <w:p>
            <w:pPr>
              <w:pStyle w:val="14"/>
            </w:pPr>
            <w:r>
              <w:t>其他商品和服务支出</w:t>
            </w:r>
          </w:p>
        </w:tc>
        <w:tc>
          <w:tcPr>
            <w:tcW w:w="1643" w:type="dxa"/>
            <w:vAlign w:val="center"/>
          </w:tcPr>
          <w:p>
            <w:pPr>
              <w:pStyle w:val="13"/>
            </w:pPr>
            <w:r>
              <w:t>0.48</w:t>
            </w:r>
          </w:p>
        </w:tc>
        <w:tc>
          <w:tcPr>
            <w:tcW w:w="1643" w:type="dxa"/>
            <w:vAlign w:val="center"/>
          </w:tcPr>
          <w:p>
            <w:pPr>
              <w:pStyle w:val="13"/>
            </w:pPr>
          </w:p>
        </w:tc>
        <w:tc>
          <w:tcPr>
            <w:tcW w:w="1643" w:type="dxa"/>
            <w:vAlign w:val="center"/>
          </w:tcPr>
          <w:p>
            <w:pPr>
              <w:pStyle w:val="13"/>
            </w:pPr>
            <w:r>
              <w:t>0.48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25</w:t>
            </w:r>
          </w:p>
        </w:tc>
        <w:tc>
          <w:tcPr>
            <w:tcW w:w="1643" w:type="dxa"/>
            <w:vAlign w:val="center"/>
          </w:tcPr>
          <w:p>
            <w:pPr>
              <w:pStyle w:val="14"/>
            </w:pPr>
            <w:r>
              <w:t>303</w:t>
            </w:r>
          </w:p>
        </w:tc>
        <w:tc>
          <w:tcPr>
            <w:tcW w:w="1643" w:type="dxa"/>
            <w:vAlign w:val="center"/>
          </w:tcPr>
          <w:p>
            <w:pPr>
              <w:pStyle w:val="14"/>
            </w:pPr>
            <w:r>
              <w:t>对个人和家庭的补助</w:t>
            </w:r>
          </w:p>
        </w:tc>
        <w:tc>
          <w:tcPr>
            <w:tcW w:w="1643" w:type="dxa"/>
            <w:vAlign w:val="center"/>
          </w:tcPr>
          <w:p>
            <w:pPr>
              <w:pStyle w:val="13"/>
            </w:pPr>
            <w:r>
              <w:t>14.38</w:t>
            </w:r>
          </w:p>
        </w:tc>
        <w:tc>
          <w:tcPr>
            <w:tcW w:w="1643" w:type="dxa"/>
            <w:vAlign w:val="center"/>
          </w:tcPr>
          <w:p>
            <w:pPr>
              <w:pStyle w:val="13"/>
            </w:pPr>
            <w:r>
              <w:t>14.38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26</w:t>
            </w:r>
          </w:p>
        </w:tc>
        <w:tc>
          <w:tcPr>
            <w:tcW w:w="1643" w:type="dxa"/>
            <w:vAlign w:val="center"/>
          </w:tcPr>
          <w:p>
            <w:pPr>
              <w:pStyle w:val="14"/>
            </w:pPr>
            <w:r>
              <w:t>30302</w:t>
            </w:r>
          </w:p>
        </w:tc>
        <w:tc>
          <w:tcPr>
            <w:tcW w:w="1643" w:type="dxa"/>
            <w:vAlign w:val="center"/>
          </w:tcPr>
          <w:p>
            <w:pPr>
              <w:pStyle w:val="14"/>
            </w:pPr>
            <w:r>
              <w:t>退休费</w:t>
            </w:r>
          </w:p>
        </w:tc>
        <w:tc>
          <w:tcPr>
            <w:tcW w:w="1643" w:type="dxa"/>
            <w:vAlign w:val="center"/>
          </w:tcPr>
          <w:p>
            <w:pPr>
              <w:pStyle w:val="13"/>
            </w:pPr>
            <w:r>
              <w:t>14.33</w:t>
            </w:r>
          </w:p>
        </w:tc>
        <w:tc>
          <w:tcPr>
            <w:tcW w:w="1643" w:type="dxa"/>
            <w:vAlign w:val="center"/>
          </w:tcPr>
          <w:p>
            <w:pPr>
              <w:pStyle w:val="13"/>
            </w:pPr>
            <w:r>
              <w:t>14.33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27</w:t>
            </w:r>
          </w:p>
        </w:tc>
        <w:tc>
          <w:tcPr>
            <w:tcW w:w="1643" w:type="dxa"/>
            <w:vAlign w:val="center"/>
          </w:tcPr>
          <w:p>
            <w:pPr>
              <w:pStyle w:val="14"/>
            </w:pPr>
            <w:r>
              <w:t>30309</w:t>
            </w:r>
          </w:p>
        </w:tc>
        <w:tc>
          <w:tcPr>
            <w:tcW w:w="1643" w:type="dxa"/>
            <w:vAlign w:val="center"/>
          </w:tcPr>
          <w:p>
            <w:pPr>
              <w:pStyle w:val="14"/>
            </w:pPr>
            <w:r>
              <w:t>奖励金</w:t>
            </w:r>
          </w:p>
        </w:tc>
        <w:tc>
          <w:tcPr>
            <w:tcW w:w="1643" w:type="dxa"/>
            <w:vAlign w:val="center"/>
          </w:tcPr>
          <w:p>
            <w:pPr>
              <w:pStyle w:val="13"/>
            </w:pPr>
            <w:r>
              <w:t>0.05</w:t>
            </w:r>
          </w:p>
        </w:tc>
        <w:tc>
          <w:tcPr>
            <w:tcW w:w="1643" w:type="dxa"/>
            <w:vAlign w:val="center"/>
          </w:tcPr>
          <w:p>
            <w:pPr>
              <w:pStyle w:val="13"/>
            </w:pPr>
            <w:r>
              <w:t>0.05</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6"/>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211002中共大厂回族自治县委宣传部</w:t>
            </w:r>
          </w:p>
        </w:tc>
        <w:tc>
          <w:tcPr>
            <w:tcW w:w="1643" w:type="dxa"/>
            <w:tcBorders>
              <w:top w:val="single" w:color="FFFFFF" w:sz="6" w:space="0"/>
              <w:left w:val="single" w:color="FFFFFF" w:sz="6" w:space="0"/>
              <w:right w:val="single" w:color="FFFFFF" w:sz="6" w:space="0"/>
            </w:tcBorders>
            <w:vAlign w:val="center"/>
          </w:tcPr>
          <w:p>
            <w:pPr>
              <w:pStyle w:val="10"/>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1.00</w:t>
            </w:r>
          </w:p>
        </w:tc>
        <w:tc>
          <w:tcPr>
            <w:tcW w:w="1643" w:type="dxa"/>
            <w:vAlign w:val="center"/>
          </w:tcPr>
          <w:p>
            <w:pPr>
              <w:pStyle w:val="17"/>
            </w:pPr>
          </w:p>
        </w:tc>
        <w:tc>
          <w:tcPr>
            <w:tcW w:w="1643" w:type="dxa"/>
            <w:vAlign w:val="center"/>
          </w:tcPr>
          <w:p>
            <w:pPr>
              <w:pStyle w:val="1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207</w:t>
            </w:r>
          </w:p>
        </w:tc>
        <w:tc>
          <w:tcPr>
            <w:tcW w:w="1643" w:type="dxa"/>
            <w:vAlign w:val="center"/>
          </w:tcPr>
          <w:p>
            <w:pPr>
              <w:pStyle w:val="14"/>
            </w:pPr>
            <w:r>
              <w:t>文化旅游体育与传媒支出</w:t>
            </w:r>
          </w:p>
        </w:tc>
        <w:tc>
          <w:tcPr>
            <w:tcW w:w="1643" w:type="dxa"/>
            <w:vAlign w:val="center"/>
          </w:tcPr>
          <w:p>
            <w:pPr>
              <w:pStyle w:val="13"/>
            </w:pPr>
            <w:r>
              <w:t>1.00</w:t>
            </w:r>
          </w:p>
        </w:tc>
        <w:tc>
          <w:tcPr>
            <w:tcW w:w="1643" w:type="dxa"/>
            <w:vAlign w:val="center"/>
          </w:tcPr>
          <w:p>
            <w:pPr>
              <w:pStyle w:val="13"/>
            </w:pPr>
          </w:p>
        </w:tc>
        <w:tc>
          <w:tcPr>
            <w:tcW w:w="1643"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20707</w:t>
            </w:r>
          </w:p>
        </w:tc>
        <w:tc>
          <w:tcPr>
            <w:tcW w:w="1643" w:type="dxa"/>
            <w:vAlign w:val="center"/>
          </w:tcPr>
          <w:p>
            <w:pPr>
              <w:pStyle w:val="14"/>
            </w:pPr>
            <w:r>
              <w:t>国家电影事业发展专项资金安排的支出</w:t>
            </w:r>
          </w:p>
        </w:tc>
        <w:tc>
          <w:tcPr>
            <w:tcW w:w="1643" w:type="dxa"/>
            <w:vAlign w:val="center"/>
          </w:tcPr>
          <w:p>
            <w:pPr>
              <w:pStyle w:val="13"/>
            </w:pPr>
            <w:r>
              <w:t>1.00</w:t>
            </w:r>
          </w:p>
        </w:tc>
        <w:tc>
          <w:tcPr>
            <w:tcW w:w="1643" w:type="dxa"/>
            <w:vAlign w:val="center"/>
          </w:tcPr>
          <w:p>
            <w:pPr>
              <w:pStyle w:val="13"/>
            </w:pPr>
          </w:p>
        </w:tc>
        <w:tc>
          <w:tcPr>
            <w:tcW w:w="1643"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2070701</w:t>
            </w:r>
          </w:p>
        </w:tc>
        <w:tc>
          <w:tcPr>
            <w:tcW w:w="1643" w:type="dxa"/>
            <w:vAlign w:val="center"/>
          </w:tcPr>
          <w:p>
            <w:pPr>
              <w:pStyle w:val="14"/>
            </w:pPr>
            <w:r>
              <w:t>资助国产影片放映</w:t>
            </w:r>
          </w:p>
        </w:tc>
        <w:tc>
          <w:tcPr>
            <w:tcW w:w="1643" w:type="dxa"/>
            <w:vAlign w:val="center"/>
          </w:tcPr>
          <w:p>
            <w:pPr>
              <w:pStyle w:val="13"/>
            </w:pPr>
            <w:r>
              <w:t>1.00</w:t>
            </w:r>
          </w:p>
        </w:tc>
        <w:tc>
          <w:tcPr>
            <w:tcW w:w="1643" w:type="dxa"/>
            <w:vAlign w:val="center"/>
          </w:tcPr>
          <w:p>
            <w:pPr>
              <w:pStyle w:val="13"/>
            </w:pPr>
          </w:p>
        </w:tc>
        <w:tc>
          <w:tcPr>
            <w:tcW w:w="1643" w:type="dxa"/>
            <w:vAlign w:val="center"/>
          </w:tcPr>
          <w:p>
            <w:pPr>
              <w:pStyle w:val="13"/>
            </w:pPr>
            <w:r>
              <w:t>1.00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211002中共大厂回族自治县委宣传部</w:t>
            </w:r>
          </w:p>
        </w:tc>
        <w:tc>
          <w:tcPr>
            <w:tcW w:w="1643" w:type="dxa"/>
            <w:tcBorders>
              <w:top w:val="single" w:color="FFFFFF" w:sz="6" w:space="0"/>
              <w:left w:val="single" w:color="FFFFFF" w:sz="6" w:space="0"/>
              <w:right w:val="single" w:color="FFFFFF" w:sz="6" w:space="0"/>
            </w:tcBorders>
            <w:vAlign w:val="center"/>
          </w:tcPr>
          <w:p>
            <w:pPr>
              <w:pStyle w:val="10"/>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211002中共大厂回族自治县委宣传部</w:t>
            </w:r>
          </w:p>
        </w:tc>
        <w:tc>
          <w:tcPr>
            <w:tcW w:w="1643" w:type="dxa"/>
            <w:tcBorders>
              <w:top w:val="single" w:color="FFFFFF" w:sz="6" w:space="0"/>
              <w:left w:val="single" w:color="FFFFFF" w:sz="6" w:space="0"/>
              <w:right w:val="single" w:color="FFFFFF" w:sz="6" w:space="0"/>
            </w:tcBorders>
            <w:vAlign w:val="center"/>
          </w:tcPr>
          <w:p>
            <w:pPr>
              <w:pStyle w:val="10"/>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1643" w:type="dxa"/>
            <w:vMerge w:val="restart"/>
            <w:vAlign w:val="center"/>
          </w:tcPr>
          <w:p>
            <w:pPr>
              <w:pStyle w:val="12"/>
            </w:pPr>
            <w:r>
              <w:t>项  目</w:t>
            </w:r>
          </w:p>
        </w:tc>
        <w:tc>
          <w:tcPr>
            <w:tcW w:w="6572"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Merge w:val="continue"/>
          </w:tcPr>
          <w:p/>
        </w:tc>
        <w:tc>
          <w:tcPr>
            <w:tcW w:w="1643" w:type="dxa"/>
            <w:vMerge w:val="continue"/>
          </w:tcPr>
          <w:p/>
        </w:tc>
        <w:tc>
          <w:tcPr>
            <w:tcW w:w="1643"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1</w:t>
            </w:r>
          </w:p>
        </w:tc>
        <w:tc>
          <w:tcPr>
            <w:tcW w:w="1643" w:type="dxa"/>
            <w:vAlign w:val="center"/>
          </w:tcPr>
          <w:p>
            <w:pPr>
              <w:pStyle w:val="16"/>
            </w:pPr>
            <w:r>
              <w:t>“三公”经费小计</w:t>
            </w:r>
          </w:p>
        </w:tc>
        <w:tc>
          <w:tcPr>
            <w:tcW w:w="1643" w:type="dxa"/>
            <w:vAlign w:val="center"/>
          </w:tcPr>
          <w:p>
            <w:pPr>
              <w:pStyle w:val="17"/>
            </w:pPr>
            <w:r>
              <w:t>5.86</w:t>
            </w:r>
          </w:p>
        </w:tc>
        <w:tc>
          <w:tcPr>
            <w:tcW w:w="1643" w:type="dxa"/>
            <w:vAlign w:val="center"/>
          </w:tcPr>
          <w:p>
            <w:pPr>
              <w:pStyle w:val="17"/>
            </w:pPr>
            <w:r>
              <w:t>5.86</w:t>
            </w:r>
          </w:p>
        </w:tc>
        <w:tc>
          <w:tcPr>
            <w:tcW w:w="1643" w:type="dxa"/>
            <w:vAlign w:val="center"/>
          </w:tcPr>
          <w:p>
            <w:pPr>
              <w:pStyle w:val="17"/>
            </w:pPr>
          </w:p>
        </w:tc>
        <w:tc>
          <w:tcPr>
            <w:tcW w:w="164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2</w:t>
            </w:r>
          </w:p>
        </w:tc>
        <w:tc>
          <w:tcPr>
            <w:tcW w:w="1643" w:type="dxa"/>
            <w:vAlign w:val="center"/>
          </w:tcPr>
          <w:p>
            <w:pPr>
              <w:pStyle w:val="14"/>
            </w:pPr>
            <w:r>
              <w:t>一、因公出国（境）费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3</w:t>
            </w:r>
          </w:p>
        </w:tc>
        <w:tc>
          <w:tcPr>
            <w:tcW w:w="1643" w:type="dxa"/>
            <w:vAlign w:val="center"/>
          </w:tcPr>
          <w:p>
            <w:pPr>
              <w:pStyle w:val="14"/>
            </w:pPr>
            <w:r>
              <w:t xml:space="preserve">    其中：教学科研人员因公出国（境）费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4</w:t>
            </w:r>
          </w:p>
        </w:tc>
        <w:tc>
          <w:tcPr>
            <w:tcW w:w="1643" w:type="dxa"/>
            <w:vAlign w:val="center"/>
          </w:tcPr>
          <w:p>
            <w:pPr>
              <w:pStyle w:val="14"/>
            </w:pPr>
            <w:r>
              <w:t xml:space="preserve">          其他因公出国（境）费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5</w:t>
            </w:r>
          </w:p>
        </w:tc>
        <w:tc>
          <w:tcPr>
            <w:tcW w:w="1643" w:type="dxa"/>
            <w:vAlign w:val="center"/>
          </w:tcPr>
          <w:p>
            <w:pPr>
              <w:pStyle w:val="14"/>
            </w:pPr>
            <w:r>
              <w:t>二、公务用车购置及运维费</w:t>
            </w:r>
          </w:p>
        </w:tc>
        <w:tc>
          <w:tcPr>
            <w:tcW w:w="1643" w:type="dxa"/>
            <w:vAlign w:val="center"/>
          </w:tcPr>
          <w:p>
            <w:pPr>
              <w:pStyle w:val="13"/>
            </w:pPr>
            <w:r>
              <w:t>5.60</w:t>
            </w:r>
          </w:p>
        </w:tc>
        <w:tc>
          <w:tcPr>
            <w:tcW w:w="1643" w:type="dxa"/>
            <w:vAlign w:val="center"/>
          </w:tcPr>
          <w:p>
            <w:pPr>
              <w:pStyle w:val="13"/>
            </w:pPr>
            <w:r>
              <w:t>5.60</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6</w:t>
            </w:r>
          </w:p>
        </w:tc>
        <w:tc>
          <w:tcPr>
            <w:tcW w:w="1643" w:type="dxa"/>
            <w:vAlign w:val="center"/>
          </w:tcPr>
          <w:p>
            <w:pPr>
              <w:pStyle w:val="14"/>
            </w:pPr>
            <w:r>
              <w:t xml:space="preserve">    其中：公务用车购置费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7</w:t>
            </w:r>
          </w:p>
        </w:tc>
        <w:tc>
          <w:tcPr>
            <w:tcW w:w="1643" w:type="dxa"/>
            <w:vAlign w:val="center"/>
          </w:tcPr>
          <w:p>
            <w:pPr>
              <w:pStyle w:val="14"/>
            </w:pPr>
            <w:r>
              <w:t xml:space="preserve">          公务用车运行维护费</w:t>
            </w:r>
          </w:p>
        </w:tc>
        <w:tc>
          <w:tcPr>
            <w:tcW w:w="1643" w:type="dxa"/>
            <w:vAlign w:val="center"/>
          </w:tcPr>
          <w:p>
            <w:pPr>
              <w:pStyle w:val="13"/>
            </w:pPr>
            <w:r>
              <w:t>5.60</w:t>
            </w:r>
          </w:p>
        </w:tc>
        <w:tc>
          <w:tcPr>
            <w:tcW w:w="1643" w:type="dxa"/>
            <w:vAlign w:val="center"/>
          </w:tcPr>
          <w:p>
            <w:pPr>
              <w:pStyle w:val="13"/>
            </w:pPr>
            <w:r>
              <w:t>5.60</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8</w:t>
            </w:r>
          </w:p>
        </w:tc>
        <w:tc>
          <w:tcPr>
            <w:tcW w:w="1643" w:type="dxa"/>
            <w:vAlign w:val="center"/>
          </w:tcPr>
          <w:p>
            <w:pPr>
              <w:pStyle w:val="14"/>
            </w:pPr>
            <w:r>
              <w:t>三、公务接待费</w:t>
            </w:r>
          </w:p>
        </w:tc>
        <w:tc>
          <w:tcPr>
            <w:tcW w:w="1643" w:type="dxa"/>
            <w:vAlign w:val="center"/>
          </w:tcPr>
          <w:p>
            <w:pPr>
              <w:pStyle w:val="13"/>
            </w:pPr>
            <w:r>
              <w:t>0.26</w:t>
            </w:r>
          </w:p>
        </w:tc>
        <w:tc>
          <w:tcPr>
            <w:tcW w:w="1643" w:type="dxa"/>
            <w:vAlign w:val="center"/>
          </w:tcPr>
          <w:p>
            <w:pPr>
              <w:pStyle w:val="13"/>
            </w:pPr>
            <w:r>
              <w:t>0.26</w:t>
            </w:r>
          </w:p>
        </w:tc>
        <w:tc>
          <w:tcPr>
            <w:tcW w:w="1643" w:type="dxa"/>
            <w:vAlign w:val="center"/>
          </w:tcPr>
          <w:p>
            <w:pPr>
              <w:pStyle w:val="13"/>
            </w:pPr>
          </w:p>
        </w:tc>
        <w:tc>
          <w:tcPr>
            <w:tcW w:w="1643" w:type="dxa"/>
            <w:vAlign w:val="center"/>
          </w:tcPr>
          <w:p>
            <w:pPr>
              <w:pStyle w:val="13"/>
            </w:pPr>
          </w:p>
        </w:tc>
      </w:tr>
    </w:tbl>
    <w:p>
      <w:pPr>
        <w:sectPr>
          <w:pgSz w:w="16840" w:h="11900" w:orient="landscape"/>
          <w:pgMar w:top="1361" w:right="1020" w:bottom="1361"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中共大厂回族自治县委宣传部2024年单位预算信息公开情况说明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按照《中华人民共和国预算法》、《地方预决算公开操作规程》和《关于进一步推进预算公开工作的实施意见》规定，现将中共大厂回族自治县委宣传部2024年单位预算公开如下：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27"/>
      </w:pPr>
      <w:r>
        <w:t>部门职责：</w:t>
      </w:r>
    </w:p>
    <w:p>
      <w:pPr>
        <w:pStyle w:val="27"/>
      </w:pPr>
      <w:r>
        <w:t>(一)拟定全县宣传思想文化工作重大方针政策和事业发展总体规划，统筹协调推进宣传思想文化领域法治建设，按照县委统一部署，协调宣传思想文化系统各部门之间的工作。</w:t>
      </w:r>
    </w:p>
    <w:p>
      <w:pPr>
        <w:pStyle w:val="27"/>
      </w:pPr>
      <w:r>
        <w:t>(二)统筹协调全县党的意识形态工作，贯彻落实县委关于意识形态工作决策部署，组织协调意识形态工作责任制落实和日常监督检查，结合巡察工作开展专项检查。</w:t>
      </w:r>
    </w:p>
    <w:p>
      <w:pPr>
        <w:pStyle w:val="27"/>
      </w:pPr>
      <w:r>
        <w:t>(三)统筹指导协调全县理论研究、理论学习、理论宣传工作，组织推动理论武装工作，推动落实马克思主义理论研究和建设工程任务，负责县委理论学习中心组学习的有关工作。</w:t>
      </w:r>
    </w:p>
    <w:p>
      <w:pPr>
        <w:pStyle w:val="27"/>
      </w:pPr>
      <w:r>
        <w:t>(四)负责规划组织全县全局性思想政治工作任务，组织对全县先进典型的学习推广。配合县委组织部做好基层党员教育工作，指导协调编写党员教育教材，会同有关部门研究和改进群众思想教育工作。负责全县爱国主义教育基地的建设、管理、使用。负责全县国防教育工作。</w:t>
      </w:r>
    </w:p>
    <w:p>
      <w:pPr>
        <w:pStyle w:val="27"/>
      </w:pPr>
      <w:r>
        <w:t>(五)统筹分析研判和引导全县社会舆论，指导协调县直新闻单位的工作，组织全县突发公共事件应急新闻工作。承担县突发公共事件应急新闻办公室日常工作。</w:t>
      </w:r>
    </w:p>
    <w:p>
      <w:pPr>
        <w:pStyle w:val="27"/>
      </w:pPr>
      <w:r>
        <w:t>（六）拟定全县新闻出版业的管理政策并督促落实，管理新闻出版行政事务。协调全县“扫黄打非”工作。</w:t>
      </w:r>
    </w:p>
    <w:p>
      <w:pPr>
        <w:pStyle w:val="27"/>
      </w:pPr>
      <w:r>
        <w:t>(七）从宏观上统筹指导协调全县互联网宣传和信息内容管理工作。统筹数字新媒体的建设和管理。</w:t>
      </w:r>
    </w:p>
    <w:p>
      <w:pPr>
        <w:pStyle w:val="27"/>
      </w:pPr>
      <w:r>
        <w:t>（八)从宏观上统筹指导协调推动全县精神文化产品的创作和生产。协调组织中华优秀传统文化传承发展有关工作，指导协调推动群众文化建设。</w:t>
      </w:r>
    </w:p>
    <w:p>
      <w:pPr>
        <w:pStyle w:val="27"/>
      </w:pPr>
      <w:r>
        <w:t>（九）负责管理全县电影行政事务，指导监管电影制片、发行、放映工作，组织对电影内容进行审查，指导协调全县性重大电影活动。</w:t>
      </w:r>
    </w:p>
    <w:p>
      <w:pPr>
        <w:pStyle w:val="27"/>
      </w:pPr>
      <w:r>
        <w:t>(十)对全县新闻出版、广播影视、文化艺术业改革发展研究提出政笼性建议，统筹指导协调文化体制改革和文化事业、文化产业及旅游业发展，负责县级文化企业国有资产监督管理。承担县文化体制改革专项小组办公室日常工作。</w:t>
      </w:r>
    </w:p>
    <w:p>
      <w:pPr>
        <w:pStyle w:val="27"/>
      </w:pPr>
      <w:r>
        <w:t>(十一)统筹指导全县舆情信息工作，组织协调开展省内外舆情信息收集分析研判工作。跟踪了解、研究掌握宣传舆情动态。</w:t>
      </w:r>
    </w:p>
    <w:p>
      <w:pPr>
        <w:pStyle w:val="27"/>
      </w:pPr>
      <w:r>
        <w:t>(十二)统筹研究拟订有关全县精神文明建设的方针、政策。规划部署全县精神文明建设工作，组织指导全县群众性精神文明创建活动。</w:t>
      </w:r>
    </w:p>
    <w:p>
      <w:pPr>
        <w:pStyle w:val="27"/>
      </w:pPr>
      <w:r>
        <w:t>(十三)统筹协调全县对外宣传工作。指导协调有关部门研究拟订全县对外宣传事业发展规划，组织协调我县对外宣传文化交流工作，会同有关部门做好境外记者采访事务方面工作。</w:t>
      </w:r>
    </w:p>
    <w:p>
      <w:pPr>
        <w:pStyle w:val="27"/>
      </w:pPr>
      <w:r>
        <w:t>(十四)统筹协调组织开展新闻发布工作。承担县委新闻发布有关组织协调工作，负责县政府新闻发布组织实施工作。指导协调县政府各部门和各镇(街道)、各园区的新闻发布工作，推动新闻发音人制度落实。拟订我县重大问题对外宣传口径。</w:t>
      </w:r>
    </w:p>
    <w:p>
      <w:pPr>
        <w:pStyle w:val="27"/>
      </w:pPr>
      <w:r>
        <w:t>(十五)统筹指导协调全县哲学社会科学发展工作，组织制定发展战略和中长期规划和专项计划。组织哲学社会科学研究课题成果转化反应等工作。</w:t>
      </w:r>
    </w:p>
    <w:p>
      <w:pPr>
        <w:pStyle w:val="27"/>
      </w:pPr>
      <w:r>
        <w:t>(十六）受县委委托，会同县委组织部管理新闻、文化、出版和互联网信息等方面县直宣传文化单位的领导干部。对各镇（街道)宣传委员的免提出意见。负责有关重要宣传舆论阵地和重要岗位领导干部管理工作。负责组织开展宣传思想文化系统干部教育培训和人才工作。</w:t>
      </w:r>
    </w:p>
    <w:p>
      <w:pPr>
        <w:pStyle w:val="27"/>
      </w:pPr>
      <w:r>
        <w:t>（十七）对县委互联网信息办公室互联网宣传和信息内容管理方面工作实施方针、政策的指导。归口领导县文化广电和旅游局、大厂广播电视台。受县委委托，代管县文联。</w:t>
      </w:r>
    </w:p>
    <w:p>
      <w:pPr>
        <w:pStyle w:val="27"/>
      </w:pPr>
      <w:r>
        <w:t>(十八)完成县委交办的其他任务。</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6"/>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464" w:type="dxa"/>
            <w:vAlign w:val="center"/>
          </w:tcPr>
          <w:p>
            <w:pPr>
              <w:pStyle w:val="12"/>
            </w:pPr>
            <w:r>
              <w:t>单位名称</w:t>
            </w:r>
          </w:p>
        </w:tc>
        <w:tc>
          <w:tcPr>
            <w:tcW w:w="2464"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4"/>
            </w:pPr>
            <w:r>
              <w:t>中共大厂回族自治县委宣传部</w:t>
            </w:r>
          </w:p>
        </w:tc>
        <w:tc>
          <w:tcPr>
            <w:tcW w:w="2464" w:type="dxa"/>
            <w:vAlign w:val="center"/>
          </w:tcPr>
          <w:p>
            <w:pPr>
              <w:pStyle w:val="15"/>
            </w:pPr>
            <w:r>
              <w:t>行政</w:t>
            </w:r>
          </w:p>
        </w:tc>
        <w:tc>
          <w:tcPr>
            <w:tcW w:w="2464" w:type="dxa"/>
            <w:vAlign w:val="center"/>
          </w:tcPr>
          <w:p>
            <w:pPr>
              <w:pStyle w:val="15"/>
            </w:pPr>
            <w:r>
              <w:t>正科级</w:t>
            </w:r>
          </w:p>
        </w:tc>
        <w:tc>
          <w:tcPr>
            <w:tcW w:w="2464" w:type="dxa"/>
            <w:vAlign w:val="center"/>
          </w:tcPr>
          <w:p>
            <w:pPr>
              <w:pStyle w:val="15"/>
            </w:pPr>
            <w:r>
              <w:t>财政拨款</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pStyle w:val="28"/>
      </w:pPr>
      <w:r>
        <w:t>按照预算管理有关规定，目前单位预算的编制实行综合预算管理，即全部收入和支出都反映在预算中。</w:t>
      </w:r>
    </w:p>
    <w:p>
      <w:pPr>
        <w:pStyle w:val="28"/>
      </w:pPr>
      <w:r>
        <w:t>1、收入说明</w:t>
      </w:r>
    </w:p>
    <w:p>
      <w:pPr>
        <w:pStyle w:val="28"/>
      </w:pPr>
      <w:r>
        <w:t>反映本单位当年全部收入。2024年预算收入733.77万元，其中：一般公共预算收入732.77万元，基金预算收入1.00万元，国有资本经营预算收入0.00万元，财政专户核拨收入0.00万元，单位资金收入0.00万元，上年结转结余0.00万元。</w:t>
      </w:r>
    </w:p>
    <w:p>
      <w:pPr>
        <w:pStyle w:val="28"/>
      </w:pPr>
      <w:r>
        <w:t>2、支出说明</w:t>
      </w:r>
    </w:p>
    <w:p>
      <w:pPr>
        <w:pStyle w:val="28"/>
      </w:pPr>
      <w:r>
        <w:t>收支预算总表支出栏、基本支出表、项目支出表按经济分类和支出功能分类科目编制，反映中共大厂回族自治县委宣传部年度单位预算中支出预算的总体情况。2024年支出预算733.77万元，其中基本支出404.54万元，包括人员经费362.28万元和日常公用经费42.25万元；项目支出329.23万元，主要为党报党刊订阅经费、对内外宣传经费、理论学习及“六进”宣讲经费、提前下达2024年中央支持地方公共文化服务体系建设资金等</w:t>
      </w:r>
    </w:p>
    <w:p>
      <w:pPr>
        <w:pStyle w:val="28"/>
      </w:pPr>
      <w:r>
        <w:t>3、比上年增减情况</w:t>
      </w:r>
    </w:p>
    <w:p>
      <w:pPr>
        <w:pStyle w:val="28"/>
      </w:pPr>
      <w:r>
        <w:t>2024年预算收支安排733.77万元，较2023年预算减少97.81万元，其中：基本支出减少17.84万元，主要为人员变动，减少基本支出项目支出减少79.97万元，主要为专项项目减少</w:t>
      </w: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29"/>
      </w:pP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30"/>
      </w:pPr>
      <w:r>
        <w:t>2024年，我单位财政拨款“三公”经费预算安排5.86万元，其中因公出国（境）费0.00万元；公务用车购置及运维费5.60万元（其中：公务用车购置费为0.00万元，公务用车运维费5.60万元)；公务接待费0.26万元。与2023年相比减少0.01万元，增减变化的主要原因是公务接待费有所减少</w:t>
      </w: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五、单位项目预算安排情况及绩效目标</w:t>
      </w:r>
    </w:p>
    <w:p>
      <w:pPr>
        <w:spacing w:before="0" w:after="0"/>
        <w:ind w:firstLine="560"/>
        <w:jc w:val="left"/>
        <w:outlineLvl w:val="9"/>
      </w:pPr>
      <w:r>
        <w:rPr>
          <w:rFonts w:ascii="方正仿宋_GBK" w:hAnsi="方正仿宋_GBK" w:eastAsia="方正仿宋_GBK" w:cs="方正仿宋_GBK"/>
          <w:b/>
          <w:color w:val="000000"/>
          <w:sz w:val="28"/>
        </w:rPr>
        <w:t>1、“慢直播”系统经费绩效目标表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13102824P00279310877G</w:t>
            </w:r>
          </w:p>
        </w:tc>
        <w:tc>
          <w:tcPr>
            <w:tcW w:w="2114" w:type="dxa"/>
            <w:vAlign w:val="center"/>
          </w:tcPr>
          <w:p>
            <w:pPr>
              <w:pStyle w:val="12"/>
            </w:pPr>
            <w:r>
              <w:t>项目名称</w:t>
            </w:r>
          </w:p>
        </w:tc>
        <w:tc>
          <w:tcPr>
            <w:tcW w:w="6342" w:type="dxa"/>
            <w:gridSpan w:val="3"/>
            <w:vAlign w:val="center"/>
          </w:tcPr>
          <w:p>
            <w:pPr>
              <w:pStyle w:val="14"/>
            </w:pPr>
            <w:r>
              <w:t>“慢直播”系统经费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3.00</w:t>
            </w:r>
          </w:p>
        </w:tc>
        <w:tc>
          <w:tcPr>
            <w:tcW w:w="2114" w:type="dxa"/>
            <w:vAlign w:val="center"/>
          </w:tcPr>
          <w:p>
            <w:pPr>
              <w:pStyle w:val="12"/>
            </w:pPr>
            <w:r>
              <w:t>其中：财政    资金</w:t>
            </w:r>
          </w:p>
        </w:tc>
        <w:tc>
          <w:tcPr>
            <w:tcW w:w="2114" w:type="dxa"/>
            <w:vAlign w:val="center"/>
          </w:tcPr>
          <w:p>
            <w:pPr>
              <w:pStyle w:val="14"/>
            </w:pPr>
            <w:r>
              <w:t>3.00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对接河北电视台《美丽河北》慢直播节目，以全视野大场景，沉浸式慢节奏的方式，用最直接、最真实的画面展现大厂生态环境和地理人文之美</w:t>
            </w:r>
            <w:r>
              <w:tab/>
            </w:r>
            <w:r>
              <w:tab/>
            </w:r>
            <w:r>
              <w:tab/>
            </w:r>
            <w:r>
              <w:tab/>
            </w:r>
            <w:r>
              <w:tab/>
            </w:r>
            <w:r>
              <w:tab/>
            </w:r>
          </w:p>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25%</w:t>
            </w:r>
          </w:p>
        </w:tc>
        <w:tc>
          <w:tcPr>
            <w:tcW w:w="2114" w:type="dxa"/>
            <w:vAlign w:val="center"/>
          </w:tcPr>
          <w:p>
            <w:pPr>
              <w:pStyle w:val="15"/>
            </w:pPr>
            <w:r>
              <w:t>50%</w:t>
            </w:r>
          </w:p>
        </w:tc>
        <w:tc>
          <w:tcPr>
            <w:tcW w:w="2114" w:type="dxa"/>
            <w:vAlign w:val="center"/>
          </w:tcPr>
          <w:p>
            <w:pPr>
              <w:pStyle w:val="15"/>
            </w:pPr>
            <w:r>
              <w:t>75%</w:t>
            </w:r>
          </w:p>
        </w:tc>
        <w:tc>
          <w:tcPr>
            <w:tcW w:w="422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1.对接河北电视台《美丽河北》慢直播节目，以全视野大场景，沉浸式慢节奏的方式，用最直接、最真实的画面展现大厂生态环境和地理人文之美</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搭建慢直播系统</w:t>
            </w:r>
          </w:p>
        </w:tc>
        <w:tc>
          <w:tcPr>
            <w:tcW w:w="4228" w:type="dxa"/>
            <w:vAlign w:val="center"/>
          </w:tcPr>
          <w:p>
            <w:pPr>
              <w:pStyle w:val="14"/>
            </w:pPr>
            <w:r>
              <w:t>搭建慢直播系统</w:t>
            </w:r>
          </w:p>
        </w:tc>
        <w:tc>
          <w:tcPr>
            <w:tcW w:w="2114" w:type="dxa"/>
            <w:vAlign w:val="center"/>
          </w:tcPr>
          <w:p>
            <w:pPr>
              <w:pStyle w:val="14"/>
            </w:pPr>
            <w:r>
              <w:t>1套</w:t>
            </w:r>
          </w:p>
        </w:tc>
        <w:tc>
          <w:tcPr>
            <w:tcW w:w="2114" w:type="dxa"/>
            <w:vAlign w:val="center"/>
          </w:tcPr>
          <w:p>
            <w:pPr>
              <w:pStyle w:val="14"/>
            </w:pPr>
            <w:r>
              <w:t>文件方案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系统适用率</w:t>
            </w:r>
          </w:p>
        </w:tc>
        <w:tc>
          <w:tcPr>
            <w:tcW w:w="4228" w:type="dxa"/>
            <w:vAlign w:val="center"/>
          </w:tcPr>
          <w:p>
            <w:pPr>
              <w:pStyle w:val="14"/>
            </w:pPr>
            <w:r>
              <w:t>反映慢直播系统适用率情况</w:t>
            </w:r>
          </w:p>
        </w:tc>
        <w:tc>
          <w:tcPr>
            <w:tcW w:w="2114" w:type="dxa"/>
            <w:vAlign w:val="center"/>
          </w:tcPr>
          <w:p>
            <w:pPr>
              <w:pStyle w:val="14"/>
            </w:pPr>
            <w:r>
              <w:t>100%</w:t>
            </w:r>
          </w:p>
        </w:tc>
        <w:tc>
          <w:tcPr>
            <w:tcW w:w="2114" w:type="dxa"/>
            <w:vAlign w:val="center"/>
          </w:tcPr>
          <w:p>
            <w:pPr>
              <w:pStyle w:val="14"/>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直播时长</w:t>
            </w:r>
          </w:p>
        </w:tc>
        <w:tc>
          <w:tcPr>
            <w:tcW w:w="4228" w:type="dxa"/>
            <w:vAlign w:val="center"/>
          </w:tcPr>
          <w:p>
            <w:pPr>
              <w:pStyle w:val="14"/>
            </w:pPr>
            <w:r>
              <w:t>直播时长</w:t>
            </w:r>
          </w:p>
        </w:tc>
        <w:tc>
          <w:tcPr>
            <w:tcW w:w="2114" w:type="dxa"/>
            <w:vAlign w:val="center"/>
          </w:tcPr>
          <w:p>
            <w:pPr>
              <w:pStyle w:val="14"/>
            </w:pPr>
            <w:r>
              <w:t>24小时</w:t>
            </w:r>
          </w:p>
        </w:tc>
        <w:tc>
          <w:tcPr>
            <w:tcW w:w="2114" w:type="dxa"/>
            <w:vAlign w:val="center"/>
          </w:tcPr>
          <w:p>
            <w:pPr>
              <w:pStyle w:val="14"/>
            </w:pPr>
            <w:r>
              <w:t>文件方案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系统搭建安装费</w:t>
            </w:r>
          </w:p>
        </w:tc>
        <w:tc>
          <w:tcPr>
            <w:tcW w:w="4228" w:type="dxa"/>
            <w:vAlign w:val="center"/>
          </w:tcPr>
          <w:p>
            <w:pPr>
              <w:pStyle w:val="14"/>
            </w:pPr>
            <w:r>
              <w:t>系统搭建安装费</w:t>
            </w:r>
          </w:p>
        </w:tc>
        <w:tc>
          <w:tcPr>
            <w:tcW w:w="2114" w:type="dxa"/>
            <w:vAlign w:val="center"/>
          </w:tcPr>
          <w:p>
            <w:pPr>
              <w:pStyle w:val="14"/>
            </w:pPr>
            <w:r>
              <w:t>3万元</w:t>
            </w:r>
          </w:p>
        </w:tc>
        <w:tc>
          <w:tcPr>
            <w:tcW w:w="2114" w:type="dxa"/>
            <w:vAlign w:val="center"/>
          </w:tcPr>
          <w:p>
            <w:pPr>
              <w:pStyle w:val="14"/>
            </w:pPr>
            <w:r>
              <w:t>文件方案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展现大厂生态环境和地理人文之美</w:t>
            </w:r>
          </w:p>
        </w:tc>
        <w:tc>
          <w:tcPr>
            <w:tcW w:w="4228" w:type="dxa"/>
            <w:vAlign w:val="center"/>
          </w:tcPr>
          <w:p>
            <w:pPr>
              <w:pStyle w:val="14"/>
            </w:pPr>
            <w:r>
              <w:t>展现大厂生态环境和地理人文之美</w:t>
            </w:r>
          </w:p>
        </w:tc>
        <w:tc>
          <w:tcPr>
            <w:tcW w:w="2114" w:type="dxa"/>
            <w:vAlign w:val="center"/>
          </w:tcPr>
          <w:p>
            <w:pPr>
              <w:pStyle w:val="14"/>
            </w:pPr>
            <w:r>
              <w:t>展现大厂生态环境和地理人文之美</w:t>
            </w:r>
          </w:p>
        </w:tc>
        <w:tc>
          <w:tcPr>
            <w:tcW w:w="2114" w:type="dxa"/>
            <w:vAlign w:val="center"/>
          </w:tcPr>
          <w:p>
            <w:pPr>
              <w:pStyle w:val="14"/>
            </w:pPr>
            <w:r>
              <w:t>文件方案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可持续影响指标</w:t>
            </w:r>
          </w:p>
        </w:tc>
        <w:tc>
          <w:tcPr>
            <w:tcW w:w="2114" w:type="dxa"/>
            <w:vAlign w:val="center"/>
          </w:tcPr>
          <w:p>
            <w:pPr>
              <w:pStyle w:val="14"/>
            </w:pPr>
            <w:r>
              <w:t>提升大厂美誉度</w:t>
            </w:r>
          </w:p>
        </w:tc>
        <w:tc>
          <w:tcPr>
            <w:tcW w:w="4228" w:type="dxa"/>
            <w:vAlign w:val="center"/>
          </w:tcPr>
          <w:p>
            <w:pPr>
              <w:pStyle w:val="14"/>
            </w:pPr>
            <w:r>
              <w:t>提升大厂美誉度、知名度</w:t>
            </w:r>
          </w:p>
        </w:tc>
        <w:tc>
          <w:tcPr>
            <w:tcW w:w="2114" w:type="dxa"/>
            <w:vAlign w:val="center"/>
          </w:tcPr>
          <w:p>
            <w:pPr>
              <w:pStyle w:val="14"/>
            </w:pPr>
            <w:r>
              <w:t>进一步提升大厂美誉度、知名度</w:t>
            </w:r>
          </w:p>
        </w:tc>
        <w:tc>
          <w:tcPr>
            <w:tcW w:w="2114" w:type="dxa"/>
            <w:vAlign w:val="center"/>
          </w:tcPr>
          <w:p>
            <w:pPr>
              <w:pStyle w:val="14"/>
            </w:pPr>
            <w:r>
              <w:t>文件方案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满意度</w:t>
            </w:r>
          </w:p>
        </w:tc>
        <w:tc>
          <w:tcPr>
            <w:tcW w:w="4228" w:type="dxa"/>
            <w:vAlign w:val="center"/>
          </w:tcPr>
          <w:p>
            <w:pPr>
              <w:pStyle w:val="14"/>
            </w:pPr>
            <w:r>
              <w:t>满意度调查</w:t>
            </w:r>
          </w:p>
        </w:tc>
        <w:tc>
          <w:tcPr>
            <w:tcW w:w="2114" w:type="dxa"/>
            <w:vAlign w:val="center"/>
          </w:tcPr>
          <w:p>
            <w:pPr>
              <w:pStyle w:val="14"/>
            </w:pPr>
            <w:r>
              <w:t>≥90%</w:t>
            </w:r>
          </w:p>
        </w:tc>
        <w:tc>
          <w:tcPr>
            <w:tcW w:w="2114" w:type="dxa"/>
            <w:vAlign w:val="center"/>
          </w:tcPr>
          <w:p>
            <w:pPr>
              <w:pStyle w:val="14"/>
            </w:pPr>
            <w:r>
              <w:t>满意都调查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2、党报党刊订阅经费绩效目标表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13102824P002793108803</w:t>
            </w:r>
          </w:p>
        </w:tc>
        <w:tc>
          <w:tcPr>
            <w:tcW w:w="2114" w:type="dxa"/>
            <w:vAlign w:val="center"/>
          </w:tcPr>
          <w:p>
            <w:pPr>
              <w:pStyle w:val="12"/>
            </w:pPr>
            <w:r>
              <w:t>项目名称</w:t>
            </w:r>
          </w:p>
        </w:tc>
        <w:tc>
          <w:tcPr>
            <w:tcW w:w="6342" w:type="dxa"/>
            <w:gridSpan w:val="3"/>
            <w:vAlign w:val="center"/>
          </w:tcPr>
          <w:p>
            <w:pPr>
              <w:pStyle w:val="14"/>
            </w:pPr>
            <w:r>
              <w:t>党报党刊订阅经费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140.00</w:t>
            </w:r>
          </w:p>
        </w:tc>
        <w:tc>
          <w:tcPr>
            <w:tcW w:w="2114" w:type="dxa"/>
            <w:vAlign w:val="center"/>
          </w:tcPr>
          <w:p>
            <w:pPr>
              <w:pStyle w:val="12"/>
            </w:pPr>
            <w:r>
              <w:t>其中：财政    资金</w:t>
            </w:r>
          </w:p>
        </w:tc>
        <w:tc>
          <w:tcPr>
            <w:tcW w:w="2114" w:type="dxa"/>
            <w:vAlign w:val="center"/>
          </w:tcPr>
          <w:p>
            <w:pPr>
              <w:pStyle w:val="14"/>
            </w:pPr>
            <w:r>
              <w:t>140.00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2024年12月，按照中央和省市要求，做好2025年度《人民日报》《河北日报》《廊坊日报》等中省市重点党报党刊征订工作。</w:t>
            </w:r>
            <w:r>
              <w:tab/>
            </w:r>
            <w:r>
              <w:tab/>
            </w:r>
            <w:r>
              <w:tab/>
            </w:r>
            <w:r>
              <w:tab/>
            </w:r>
            <w:r>
              <w:tab/>
            </w:r>
            <w:r>
              <w:tab/>
            </w:r>
          </w:p>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25%</w:t>
            </w:r>
          </w:p>
        </w:tc>
        <w:tc>
          <w:tcPr>
            <w:tcW w:w="2114" w:type="dxa"/>
            <w:vAlign w:val="center"/>
          </w:tcPr>
          <w:p>
            <w:pPr>
              <w:pStyle w:val="15"/>
            </w:pPr>
            <w:r>
              <w:t>50%</w:t>
            </w:r>
          </w:p>
        </w:tc>
        <w:tc>
          <w:tcPr>
            <w:tcW w:w="2114" w:type="dxa"/>
            <w:vAlign w:val="center"/>
          </w:tcPr>
          <w:p>
            <w:pPr>
              <w:pStyle w:val="15"/>
            </w:pPr>
            <w:r>
              <w:t>75%</w:t>
            </w:r>
          </w:p>
        </w:tc>
        <w:tc>
          <w:tcPr>
            <w:tcW w:w="422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1.2024年12月，按照中央和省市要求，做好2025年度《人民日报》《河北日报》《廊坊日报》等中省市重点党报党刊征订工作。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党报党刊订阅量</w:t>
            </w:r>
          </w:p>
        </w:tc>
        <w:tc>
          <w:tcPr>
            <w:tcW w:w="4228" w:type="dxa"/>
            <w:vAlign w:val="center"/>
          </w:tcPr>
          <w:p>
            <w:pPr>
              <w:pStyle w:val="14"/>
            </w:pPr>
            <w:r>
              <w:t>党报党刊订阅量</w:t>
            </w:r>
          </w:p>
        </w:tc>
        <w:tc>
          <w:tcPr>
            <w:tcW w:w="2114" w:type="dxa"/>
            <w:vAlign w:val="center"/>
          </w:tcPr>
          <w:p>
            <w:pPr>
              <w:pStyle w:val="14"/>
            </w:pPr>
            <w:r>
              <w:t>≥2500份</w:t>
            </w:r>
          </w:p>
        </w:tc>
        <w:tc>
          <w:tcPr>
            <w:tcW w:w="2114" w:type="dxa"/>
            <w:vAlign w:val="center"/>
          </w:tcPr>
          <w:p>
            <w:pPr>
              <w:pStyle w:val="14"/>
            </w:pPr>
            <w:r>
              <w:t>历史值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订阅党刊完成率</w:t>
            </w:r>
          </w:p>
        </w:tc>
        <w:tc>
          <w:tcPr>
            <w:tcW w:w="4228" w:type="dxa"/>
            <w:vAlign w:val="center"/>
          </w:tcPr>
          <w:p>
            <w:pPr>
              <w:pStyle w:val="14"/>
            </w:pPr>
            <w:r>
              <w:t>完成征订任务情况</w:t>
            </w:r>
          </w:p>
        </w:tc>
        <w:tc>
          <w:tcPr>
            <w:tcW w:w="2114" w:type="dxa"/>
            <w:vAlign w:val="center"/>
          </w:tcPr>
          <w:p>
            <w:pPr>
              <w:pStyle w:val="14"/>
            </w:pPr>
            <w:r>
              <w:t>≥90%</w:t>
            </w:r>
          </w:p>
        </w:tc>
        <w:tc>
          <w:tcPr>
            <w:tcW w:w="2114" w:type="dxa"/>
            <w:vAlign w:val="center"/>
          </w:tcPr>
          <w:p>
            <w:pPr>
              <w:pStyle w:val="14"/>
            </w:pPr>
            <w:r>
              <w:t>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党刊订阅及时性</w:t>
            </w:r>
          </w:p>
        </w:tc>
        <w:tc>
          <w:tcPr>
            <w:tcW w:w="4228" w:type="dxa"/>
            <w:vAlign w:val="center"/>
          </w:tcPr>
          <w:p>
            <w:pPr>
              <w:pStyle w:val="14"/>
            </w:pPr>
            <w:r>
              <w:t>党刊订阅完成时间</w:t>
            </w:r>
          </w:p>
        </w:tc>
        <w:tc>
          <w:tcPr>
            <w:tcW w:w="2114" w:type="dxa"/>
            <w:vAlign w:val="center"/>
          </w:tcPr>
          <w:p>
            <w:pPr>
              <w:pStyle w:val="14"/>
            </w:pPr>
            <w:r>
              <w:t>12月底</w:t>
            </w:r>
          </w:p>
        </w:tc>
        <w:tc>
          <w:tcPr>
            <w:tcW w:w="2114" w:type="dxa"/>
            <w:vAlign w:val="center"/>
          </w:tcPr>
          <w:p>
            <w:pPr>
              <w:pStyle w:val="14"/>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预算控制数</w:t>
            </w:r>
          </w:p>
        </w:tc>
        <w:tc>
          <w:tcPr>
            <w:tcW w:w="4228" w:type="dxa"/>
            <w:vAlign w:val="center"/>
          </w:tcPr>
          <w:p>
            <w:pPr>
              <w:pStyle w:val="14"/>
            </w:pPr>
            <w:r>
              <w:t>项目实际支出不超出预算金额</w:t>
            </w:r>
          </w:p>
        </w:tc>
        <w:tc>
          <w:tcPr>
            <w:tcW w:w="2114" w:type="dxa"/>
            <w:vAlign w:val="center"/>
          </w:tcPr>
          <w:p>
            <w:pPr>
              <w:pStyle w:val="14"/>
            </w:pPr>
            <w:r>
              <w:t>≤140万元</w:t>
            </w:r>
          </w:p>
        </w:tc>
        <w:tc>
          <w:tcPr>
            <w:tcW w:w="2114" w:type="dxa"/>
            <w:vAlign w:val="center"/>
          </w:tcPr>
          <w:p>
            <w:pPr>
              <w:pStyle w:val="14"/>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报刊续订覆盖率</w:t>
            </w:r>
          </w:p>
        </w:tc>
        <w:tc>
          <w:tcPr>
            <w:tcW w:w="4228" w:type="dxa"/>
            <w:vAlign w:val="center"/>
          </w:tcPr>
          <w:p>
            <w:pPr>
              <w:pStyle w:val="14"/>
            </w:pPr>
            <w:r>
              <w:t>续订报刊的读者占比率</w:t>
            </w:r>
          </w:p>
        </w:tc>
        <w:tc>
          <w:tcPr>
            <w:tcW w:w="2114" w:type="dxa"/>
            <w:vAlign w:val="center"/>
          </w:tcPr>
          <w:p>
            <w:pPr>
              <w:pStyle w:val="14"/>
            </w:pPr>
            <w:r>
              <w:t>≥90%</w:t>
            </w:r>
          </w:p>
        </w:tc>
        <w:tc>
          <w:tcPr>
            <w:tcW w:w="2114" w:type="dxa"/>
            <w:vAlign w:val="center"/>
          </w:tcPr>
          <w:p>
            <w:pPr>
              <w:pStyle w:val="14"/>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可持续影响指标</w:t>
            </w:r>
          </w:p>
        </w:tc>
        <w:tc>
          <w:tcPr>
            <w:tcW w:w="2114" w:type="dxa"/>
            <w:vAlign w:val="center"/>
          </w:tcPr>
          <w:p>
            <w:pPr>
              <w:pStyle w:val="14"/>
            </w:pPr>
            <w:r>
              <w:t>加强全民以上形态思想建设</w:t>
            </w:r>
          </w:p>
        </w:tc>
        <w:tc>
          <w:tcPr>
            <w:tcW w:w="4228" w:type="dxa"/>
            <w:vAlign w:val="center"/>
          </w:tcPr>
          <w:p>
            <w:pPr>
              <w:pStyle w:val="14"/>
            </w:pPr>
            <w:r>
              <w:t>加强全民以上形态思想建设</w:t>
            </w:r>
          </w:p>
        </w:tc>
        <w:tc>
          <w:tcPr>
            <w:tcW w:w="2114" w:type="dxa"/>
            <w:vAlign w:val="center"/>
          </w:tcPr>
          <w:p>
            <w:pPr>
              <w:pStyle w:val="14"/>
            </w:pPr>
            <w:r>
              <w:t>显著提升</w:t>
            </w:r>
          </w:p>
        </w:tc>
        <w:tc>
          <w:tcPr>
            <w:tcW w:w="2114" w:type="dxa"/>
            <w:vAlign w:val="center"/>
          </w:tcPr>
          <w:p>
            <w:pPr>
              <w:pStyle w:val="14"/>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服务对象的综合满意度</w:t>
            </w:r>
          </w:p>
        </w:tc>
        <w:tc>
          <w:tcPr>
            <w:tcW w:w="4228" w:type="dxa"/>
            <w:vAlign w:val="center"/>
          </w:tcPr>
          <w:p>
            <w:pPr>
              <w:pStyle w:val="14"/>
            </w:pPr>
            <w:r>
              <w:t>群众满意度</w:t>
            </w:r>
          </w:p>
        </w:tc>
        <w:tc>
          <w:tcPr>
            <w:tcW w:w="2114" w:type="dxa"/>
            <w:vAlign w:val="center"/>
          </w:tcPr>
          <w:p>
            <w:pPr>
              <w:pStyle w:val="14"/>
            </w:pPr>
            <w:r>
              <w:t>≥95%</w:t>
            </w:r>
          </w:p>
        </w:tc>
        <w:tc>
          <w:tcPr>
            <w:tcW w:w="2114" w:type="dxa"/>
            <w:vAlign w:val="center"/>
          </w:tcPr>
          <w:p>
            <w:pPr>
              <w:pStyle w:val="14"/>
            </w:pPr>
            <w:r>
              <w:t>职工满意度调查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3、电影放映场次补贴县级配套资金绩效目标表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13102824P00279310882A</w:t>
            </w:r>
          </w:p>
        </w:tc>
        <w:tc>
          <w:tcPr>
            <w:tcW w:w="2114" w:type="dxa"/>
            <w:vAlign w:val="center"/>
          </w:tcPr>
          <w:p>
            <w:pPr>
              <w:pStyle w:val="12"/>
            </w:pPr>
            <w:r>
              <w:t>项目名称</w:t>
            </w:r>
          </w:p>
        </w:tc>
        <w:tc>
          <w:tcPr>
            <w:tcW w:w="6342" w:type="dxa"/>
            <w:gridSpan w:val="3"/>
            <w:vAlign w:val="center"/>
          </w:tcPr>
          <w:p>
            <w:pPr>
              <w:pStyle w:val="14"/>
            </w:pPr>
            <w:r>
              <w:t>电影放映场次补贴县级配套资金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8.44</w:t>
            </w:r>
          </w:p>
        </w:tc>
        <w:tc>
          <w:tcPr>
            <w:tcW w:w="2114" w:type="dxa"/>
            <w:vAlign w:val="center"/>
          </w:tcPr>
          <w:p>
            <w:pPr>
              <w:pStyle w:val="12"/>
            </w:pPr>
            <w:r>
              <w:t>其中：财政    资金</w:t>
            </w:r>
          </w:p>
        </w:tc>
        <w:tc>
          <w:tcPr>
            <w:tcW w:w="2114" w:type="dxa"/>
            <w:vAlign w:val="center"/>
          </w:tcPr>
          <w:p>
            <w:pPr>
              <w:pStyle w:val="14"/>
            </w:pPr>
            <w:r>
              <w:t>8.44</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通过开展农村电影公益放映，提升公共文化服务水平，满足群众精神文化需求</w:t>
            </w:r>
            <w:r>
              <w:tab/>
            </w:r>
            <w:r>
              <w:tab/>
            </w:r>
            <w:r>
              <w:tab/>
            </w:r>
            <w:r>
              <w:tab/>
            </w:r>
            <w:r>
              <w:tab/>
            </w:r>
            <w:r>
              <w:tab/>
            </w:r>
          </w:p>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25%</w:t>
            </w:r>
          </w:p>
        </w:tc>
        <w:tc>
          <w:tcPr>
            <w:tcW w:w="2114" w:type="dxa"/>
            <w:vAlign w:val="center"/>
          </w:tcPr>
          <w:p>
            <w:pPr>
              <w:pStyle w:val="15"/>
            </w:pPr>
            <w:r>
              <w:t>50%</w:t>
            </w:r>
          </w:p>
        </w:tc>
        <w:tc>
          <w:tcPr>
            <w:tcW w:w="2114" w:type="dxa"/>
            <w:vAlign w:val="center"/>
          </w:tcPr>
          <w:p>
            <w:pPr>
              <w:pStyle w:val="15"/>
            </w:pPr>
            <w:r>
              <w:t>75%</w:t>
            </w:r>
          </w:p>
        </w:tc>
        <w:tc>
          <w:tcPr>
            <w:tcW w:w="422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1.通过开展农村电影公益放映，提升公共文化服务水平，满足群众精神文化需求</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月度放映场次</w:t>
            </w:r>
          </w:p>
        </w:tc>
        <w:tc>
          <w:tcPr>
            <w:tcW w:w="4228" w:type="dxa"/>
            <w:vAlign w:val="center"/>
          </w:tcPr>
          <w:p>
            <w:pPr>
              <w:pStyle w:val="14"/>
            </w:pPr>
            <w:r>
              <w:t>每个行政村月度放映电影场次</w:t>
            </w:r>
          </w:p>
        </w:tc>
        <w:tc>
          <w:tcPr>
            <w:tcW w:w="2114" w:type="dxa"/>
            <w:vAlign w:val="center"/>
          </w:tcPr>
          <w:p>
            <w:pPr>
              <w:pStyle w:val="14"/>
            </w:pPr>
            <w:r>
              <w:t>1场</w:t>
            </w:r>
          </w:p>
        </w:tc>
        <w:tc>
          <w:tcPr>
            <w:tcW w:w="2114"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电影放映覆盖率</w:t>
            </w:r>
          </w:p>
        </w:tc>
        <w:tc>
          <w:tcPr>
            <w:tcW w:w="4228" w:type="dxa"/>
            <w:vAlign w:val="center"/>
          </w:tcPr>
          <w:p>
            <w:pPr>
              <w:pStyle w:val="14"/>
            </w:pPr>
            <w:r>
              <w:t>全年行政村电影放映覆盖情况</w:t>
            </w:r>
          </w:p>
        </w:tc>
        <w:tc>
          <w:tcPr>
            <w:tcW w:w="2114" w:type="dxa"/>
            <w:vAlign w:val="center"/>
          </w:tcPr>
          <w:p>
            <w:pPr>
              <w:pStyle w:val="14"/>
            </w:pPr>
            <w:r>
              <w:t>100%</w:t>
            </w:r>
          </w:p>
        </w:tc>
        <w:tc>
          <w:tcPr>
            <w:tcW w:w="2114"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电影放映及时性完成时间</w:t>
            </w:r>
          </w:p>
        </w:tc>
        <w:tc>
          <w:tcPr>
            <w:tcW w:w="4228" w:type="dxa"/>
            <w:vAlign w:val="center"/>
          </w:tcPr>
          <w:p>
            <w:pPr>
              <w:pStyle w:val="14"/>
            </w:pPr>
            <w:r>
              <w:t>电影放映完成时间</w:t>
            </w:r>
          </w:p>
        </w:tc>
        <w:tc>
          <w:tcPr>
            <w:tcW w:w="2114" w:type="dxa"/>
            <w:vAlign w:val="center"/>
          </w:tcPr>
          <w:p>
            <w:pPr>
              <w:pStyle w:val="14"/>
            </w:pPr>
            <w:r>
              <w:t>及时</w:t>
            </w:r>
          </w:p>
        </w:tc>
        <w:tc>
          <w:tcPr>
            <w:tcW w:w="2114"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单场电影成本</w:t>
            </w:r>
          </w:p>
        </w:tc>
        <w:tc>
          <w:tcPr>
            <w:tcW w:w="4228" w:type="dxa"/>
            <w:vAlign w:val="center"/>
          </w:tcPr>
          <w:p>
            <w:pPr>
              <w:pStyle w:val="14"/>
            </w:pPr>
            <w:r>
              <w:t>中央、省、县场次补贴成本</w:t>
            </w:r>
          </w:p>
        </w:tc>
        <w:tc>
          <w:tcPr>
            <w:tcW w:w="2114" w:type="dxa"/>
            <w:vAlign w:val="center"/>
          </w:tcPr>
          <w:p>
            <w:pPr>
              <w:pStyle w:val="14"/>
            </w:pPr>
            <w:r>
              <w:t>200元/场</w:t>
            </w:r>
          </w:p>
        </w:tc>
        <w:tc>
          <w:tcPr>
            <w:tcW w:w="2114" w:type="dxa"/>
            <w:vAlign w:val="center"/>
          </w:tcPr>
          <w:p>
            <w:pPr>
              <w:pStyle w:val="14"/>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丰富群众业余生活</w:t>
            </w:r>
          </w:p>
        </w:tc>
        <w:tc>
          <w:tcPr>
            <w:tcW w:w="4228" w:type="dxa"/>
            <w:vAlign w:val="center"/>
          </w:tcPr>
          <w:p>
            <w:pPr>
              <w:pStyle w:val="14"/>
            </w:pPr>
            <w:r>
              <w:t>群众业余生活情况</w:t>
            </w:r>
          </w:p>
        </w:tc>
        <w:tc>
          <w:tcPr>
            <w:tcW w:w="2114" w:type="dxa"/>
            <w:vAlign w:val="center"/>
          </w:tcPr>
          <w:p>
            <w:pPr>
              <w:pStyle w:val="14"/>
            </w:pPr>
            <w:r>
              <w:t>100%</w:t>
            </w:r>
          </w:p>
        </w:tc>
        <w:tc>
          <w:tcPr>
            <w:tcW w:w="2114" w:type="dxa"/>
            <w:vAlign w:val="center"/>
          </w:tcPr>
          <w:p>
            <w:pPr>
              <w:pStyle w:val="14"/>
            </w:pPr>
            <w:r>
              <w:t>调查走访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可持续影响指标</w:t>
            </w:r>
          </w:p>
        </w:tc>
        <w:tc>
          <w:tcPr>
            <w:tcW w:w="2114" w:type="dxa"/>
            <w:vAlign w:val="center"/>
          </w:tcPr>
          <w:p>
            <w:pPr>
              <w:pStyle w:val="14"/>
            </w:pPr>
            <w:r>
              <w:t>电影事业发展</w:t>
            </w:r>
          </w:p>
        </w:tc>
        <w:tc>
          <w:tcPr>
            <w:tcW w:w="4228" w:type="dxa"/>
            <w:vAlign w:val="center"/>
          </w:tcPr>
          <w:p>
            <w:pPr>
              <w:pStyle w:val="14"/>
            </w:pPr>
            <w:r>
              <w:t>推动我县电影事业发展</w:t>
            </w:r>
          </w:p>
        </w:tc>
        <w:tc>
          <w:tcPr>
            <w:tcW w:w="2114" w:type="dxa"/>
            <w:vAlign w:val="center"/>
          </w:tcPr>
          <w:p>
            <w:pPr>
              <w:pStyle w:val="14"/>
            </w:pPr>
            <w:r>
              <w:t>显著</w:t>
            </w:r>
          </w:p>
        </w:tc>
        <w:tc>
          <w:tcPr>
            <w:tcW w:w="2114" w:type="dxa"/>
            <w:vAlign w:val="center"/>
          </w:tcPr>
          <w:p>
            <w:pPr>
              <w:pStyle w:val="14"/>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服务对象满意度</w:t>
            </w:r>
          </w:p>
        </w:tc>
        <w:tc>
          <w:tcPr>
            <w:tcW w:w="4228" w:type="dxa"/>
            <w:vAlign w:val="center"/>
          </w:tcPr>
          <w:p>
            <w:pPr>
              <w:pStyle w:val="14"/>
            </w:pPr>
            <w:r>
              <w:t>服务群众的综合满意度</w:t>
            </w:r>
          </w:p>
        </w:tc>
        <w:tc>
          <w:tcPr>
            <w:tcW w:w="2114" w:type="dxa"/>
            <w:vAlign w:val="center"/>
          </w:tcPr>
          <w:p>
            <w:pPr>
              <w:pStyle w:val="14"/>
            </w:pPr>
            <w:r>
              <w:t>≥90%</w:t>
            </w:r>
          </w:p>
        </w:tc>
        <w:tc>
          <w:tcPr>
            <w:tcW w:w="2114" w:type="dxa"/>
            <w:vAlign w:val="center"/>
          </w:tcPr>
          <w:p>
            <w:pPr>
              <w:pStyle w:val="14"/>
            </w:pPr>
            <w:r>
              <w:t>调查走访</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4、对内外宣传经费绩效目标表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13102824P00279310879P</w:t>
            </w:r>
          </w:p>
        </w:tc>
        <w:tc>
          <w:tcPr>
            <w:tcW w:w="2114" w:type="dxa"/>
            <w:vAlign w:val="center"/>
          </w:tcPr>
          <w:p>
            <w:pPr>
              <w:pStyle w:val="12"/>
            </w:pPr>
            <w:r>
              <w:t>项目名称</w:t>
            </w:r>
          </w:p>
        </w:tc>
        <w:tc>
          <w:tcPr>
            <w:tcW w:w="6342" w:type="dxa"/>
            <w:gridSpan w:val="3"/>
            <w:vAlign w:val="center"/>
          </w:tcPr>
          <w:p>
            <w:pPr>
              <w:pStyle w:val="14"/>
            </w:pPr>
            <w:r>
              <w:t>对内外宣传经费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20.00</w:t>
            </w:r>
          </w:p>
        </w:tc>
        <w:tc>
          <w:tcPr>
            <w:tcW w:w="2114" w:type="dxa"/>
            <w:vAlign w:val="center"/>
          </w:tcPr>
          <w:p>
            <w:pPr>
              <w:pStyle w:val="12"/>
            </w:pPr>
            <w:r>
              <w:t>其中：财政    资金</w:t>
            </w:r>
          </w:p>
        </w:tc>
        <w:tc>
          <w:tcPr>
            <w:tcW w:w="2114" w:type="dxa"/>
            <w:vAlign w:val="center"/>
          </w:tcPr>
          <w:p>
            <w:pPr>
              <w:pStyle w:val="14"/>
            </w:pPr>
            <w:r>
              <w:t>20.00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围绕大厂经济社会发展的有效做法、典型经验、亮点成效，进一步加强对内对上宣传工作，提升大厂的美誉度、知名度，进一步把全县广大干部群众的思想统一到县委、县政府各项决策部署上来</w:t>
            </w:r>
            <w:r>
              <w:tab/>
            </w:r>
            <w:r>
              <w:tab/>
            </w:r>
            <w:r>
              <w:tab/>
            </w:r>
            <w:r>
              <w:tab/>
            </w:r>
            <w:r>
              <w:tab/>
            </w:r>
            <w:r>
              <w:tab/>
            </w:r>
          </w:p>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25%</w:t>
            </w:r>
          </w:p>
        </w:tc>
        <w:tc>
          <w:tcPr>
            <w:tcW w:w="2114" w:type="dxa"/>
            <w:vAlign w:val="center"/>
          </w:tcPr>
          <w:p>
            <w:pPr>
              <w:pStyle w:val="15"/>
            </w:pPr>
            <w:r>
              <w:t>50%</w:t>
            </w:r>
          </w:p>
        </w:tc>
        <w:tc>
          <w:tcPr>
            <w:tcW w:w="2114" w:type="dxa"/>
            <w:vAlign w:val="center"/>
          </w:tcPr>
          <w:p>
            <w:pPr>
              <w:pStyle w:val="15"/>
            </w:pPr>
            <w:r>
              <w:t>75%</w:t>
            </w:r>
          </w:p>
        </w:tc>
        <w:tc>
          <w:tcPr>
            <w:tcW w:w="422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1.围绕大厂经济社会发展的有效做法、典型经验、亮点成效，进一步加强对内对上宣传工作，提升大厂的美誉度、知名度，进一步把全县广大干部群众的思想统一到县委、县政府各项决策部署上来</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发放稿件数量</w:t>
            </w:r>
          </w:p>
        </w:tc>
        <w:tc>
          <w:tcPr>
            <w:tcW w:w="4228" w:type="dxa"/>
            <w:vAlign w:val="center"/>
          </w:tcPr>
          <w:p>
            <w:pPr>
              <w:pStyle w:val="14"/>
            </w:pPr>
            <w:r>
              <w:t>在中央和省市重要媒体开展宣传</w:t>
            </w:r>
          </w:p>
        </w:tc>
        <w:tc>
          <w:tcPr>
            <w:tcW w:w="2114" w:type="dxa"/>
            <w:vAlign w:val="center"/>
          </w:tcPr>
          <w:p>
            <w:pPr>
              <w:pStyle w:val="14"/>
            </w:pPr>
            <w:r>
              <w:t>≥60篇</w:t>
            </w:r>
          </w:p>
        </w:tc>
        <w:tc>
          <w:tcPr>
            <w:tcW w:w="2114" w:type="dxa"/>
            <w:vAlign w:val="center"/>
          </w:tcPr>
          <w:p>
            <w:pPr>
              <w:pStyle w:val="14"/>
            </w:pPr>
            <w:r>
              <w:t>往年历史值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宣传内容丰富</w:t>
            </w:r>
          </w:p>
        </w:tc>
        <w:tc>
          <w:tcPr>
            <w:tcW w:w="4228" w:type="dxa"/>
            <w:vAlign w:val="center"/>
          </w:tcPr>
          <w:p>
            <w:pPr>
              <w:pStyle w:val="14"/>
            </w:pPr>
            <w:r>
              <w:t>宣传活动涵盖京津冀协同发展、优化营商环境、园区项目、民生和志愿服务等多方面工作。</w:t>
            </w:r>
          </w:p>
        </w:tc>
        <w:tc>
          <w:tcPr>
            <w:tcW w:w="2114" w:type="dxa"/>
            <w:vAlign w:val="center"/>
          </w:tcPr>
          <w:p>
            <w:pPr>
              <w:pStyle w:val="14"/>
            </w:pPr>
            <w:r>
              <w:t>全覆盖</w:t>
            </w:r>
          </w:p>
        </w:tc>
        <w:tc>
          <w:tcPr>
            <w:tcW w:w="2114" w:type="dxa"/>
            <w:vAlign w:val="center"/>
          </w:tcPr>
          <w:p>
            <w:pPr>
              <w:pStyle w:val="14"/>
            </w:pPr>
            <w:r>
              <w:t>历史值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宣传活动完成及时性</w:t>
            </w:r>
          </w:p>
        </w:tc>
        <w:tc>
          <w:tcPr>
            <w:tcW w:w="4228" w:type="dxa"/>
            <w:vAlign w:val="center"/>
          </w:tcPr>
          <w:p>
            <w:pPr>
              <w:pStyle w:val="14"/>
            </w:pPr>
            <w:r>
              <w:t>宣传活动完成时间</w:t>
            </w:r>
          </w:p>
        </w:tc>
        <w:tc>
          <w:tcPr>
            <w:tcW w:w="2114" w:type="dxa"/>
            <w:vAlign w:val="center"/>
          </w:tcPr>
          <w:p>
            <w:pPr>
              <w:pStyle w:val="14"/>
            </w:pPr>
            <w:r>
              <w:t>1年</w:t>
            </w:r>
          </w:p>
        </w:tc>
        <w:tc>
          <w:tcPr>
            <w:tcW w:w="2114"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预算控制数</w:t>
            </w:r>
          </w:p>
        </w:tc>
        <w:tc>
          <w:tcPr>
            <w:tcW w:w="4228" w:type="dxa"/>
            <w:vAlign w:val="center"/>
          </w:tcPr>
          <w:p>
            <w:pPr>
              <w:pStyle w:val="14"/>
            </w:pPr>
            <w:r>
              <w:t>反映项目支出不超过预算数</w:t>
            </w:r>
          </w:p>
        </w:tc>
        <w:tc>
          <w:tcPr>
            <w:tcW w:w="2114" w:type="dxa"/>
            <w:vAlign w:val="center"/>
          </w:tcPr>
          <w:p>
            <w:pPr>
              <w:pStyle w:val="14"/>
            </w:pPr>
            <w:r>
              <w:t>≤20万元</w:t>
            </w:r>
          </w:p>
        </w:tc>
        <w:tc>
          <w:tcPr>
            <w:tcW w:w="2114" w:type="dxa"/>
            <w:vAlign w:val="center"/>
          </w:tcPr>
          <w:p>
            <w:pPr>
              <w:pStyle w:val="14"/>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宣传活动时效</w:t>
            </w:r>
          </w:p>
        </w:tc>
        <w:tc>
          <w:tcPr>
            <w:tcW w:w="4228" w:type="dxa"/>
            <w:vAlign w:val="center"/>
          </w:tcPr>
          <w:p>
            <w:pPr>
              <w:pStyle w:val="14"/>
            </w:pPr>
            <w:r>
              <w:t>宣传活动后报道刊播发时间</w:t>
            </w:r>
          </w:p>
        </w:tc>
        <w:tc>
          <w:tcPr>
            <w:tcW w:w="2114" w:type="dxa"/>
            <w:vAlign w:val="center"/>
          </w:tcPr>
          <w:p>
            <w:pPr>
              <w:pStyle w:val="14"/>
            </w:pPr>
            <w:r>
              <w:t>≤15天</w:t>
            </w:r>
          </w:p>
        </w:tc>
        <w:tc>
          <w:tcPr>
            <w:tcW w:w="2114"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可持续影响指标</w:t>
            </w:r>
          </w:p>
        </w:tc>
        <w:tc>
          <w:tcPr>
            <w:tcW w:w="2114" w:type="dxa"/>
            <w:vAlign w:val="center"/>
          </w:tcPr>
          <w:p>
            <w:pPr>
              <w:pStyle w:val="14"/>
            </w:pPr>
            <w:r>
              <w:t>美誉度、知名度</w:t>
            </w:r>
          </w:p>
        </w:tc>
        <w:tc>
          <w:tcPr>
            <w:tcW w:w="4228" w:type="dxa"/>
            <w:vAlign w:val="center"/>
          </w:tcPr>
          <w:p>
            <w:pPr>
              <w:pStyle w:val="14"/>
            </w:pPr>
            <w:r>
              <w:t>提升大厂美誉度、知名度</w:t>
            </w:r>
          </w:p>
        </w:tc>
        <w:tc>
          <w:tcPr>
            <w:tcW w:w="2114" w:type="dxa"/>
            <w:vAlign w:val="center"/>
          </w:tcPr>
          <w:p>
            <w:pPr>
              <w:pStyle w:val="14"/>
            </w:pPr>
            <w:r>
              <w:t>显著提升</w:t>
            </w:r>
          </w:p>
        </w:tc>
        <w:tc>
          <w:tcPr>
            <w:tcW w:w="2114" w:type="dxa"/>
            <w:vAlign w:val="center"/>
          </w:tcPr>
          <w:p>
            <w:pPr>
              <w:pStyle w:val="14"/>
            </w:pPr>
            <w:r>
              <w:t>活动走访调查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服务对象满意度</w:t>
            </w:r>
          </w:p>
        </w:tc>
        <w:tc>
          <w:tcPr>
            <w:tcW w:w="4228" w:type="dxa"/>
            <w:vAlign w:val="center"/>
          </w:tcPr>
          <w:p>
            <w:pPr>
              <w:pStyle w:val="14"/>
            </w:pPr>
            <w:r>
              <w:t>服务对象满意度</w:t>
            </w:r>
          </w:p>
        </w:tc>
        <w:tc>
          <w:tcPr>
            <w:tcW w:w="2114" w:type="dxa"/>
            <w:vAlign w:val="center"/>
          </w:tcPr>
          <w:p>
            <w:pPr>
              <w:pStyle w:val="14"/>
            </w:pPr>
            <w:r>
              <w:t>≥90%</w:t>
            </w:r>
          </w:p>
        </w:tc>
        <w:tc>
          <w:tcPr>
            <w:tcW w:w="2114" w:type="dxa"/>
            <w:vAlign w:val="center"/>
          </w:tcPr>
          <w:p>
            <w:pPr>
              <w:pStyle w:val="14"/>
            </w:pPr>
            <w:r>
              <w:t>电话访谈</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5、计算机正版软件安装升级、使用场地授权经费绩效目标表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13102824P00279310881N</w:t>
            </w:r>
          </w:p>
        </w:tc>
        <w:tc>
          <w:tcPr>
            <w:tcW w:w="2114" w:type="dxa"/>
            <w:vAlign w:val="center"/>
          </w:tcPr>
          <w:p>
            <w:pPr>
              <w:pStyle w:val="12"/>
            </w:pPr>
            <w:r>
              <w:t>项目名称</w:t>
            </w:r>
          </w:p>
        </w:tc>
        <w:tc>
          <w:tcPr>
            <w:tcW w:w="6342" w:type="dxa"/>
            <w:gridSpan w:val="3"/>
            <w:vAlign w:val="center"/>
          </w:tcPr>
          <w:p>
            <w:pPr>
              <w:pStyle w:val="14"/>
            </w:pPr>
            <w:r>
              <w:t>计算机正版软件安装升级、使用场地授权经费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30.00</w:t>
            </w:r>
          </w:p>
        </w:tc>
        <w:tc>
          <w:tcPr>
            <w:tcW w:w="2114" w:type="dxa"/>
            <w:vAlign w:val="center"/>
          </w:tcPr>
          <w:p>
            <w:pPr>
              <w:pStyle w:val="12"/>
            </w:pPr>
            <w:r>
              <w:t>其中：财政    资金</w:t>
            </w:r>
          </w:p>
        </w:tc>
        <w:tc>
          <w:tcPr>
            <w:tcW w:w="2114" w:type="dxa"/>
            <w:vAlign w:val="center"/>
          </w:tcPr>
          <w:p>
            <w:pPr>
              <w:pStyle w:val="14"/>
            </w:pPr>
            <w:r>
              <w:t>30.00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通过在全县政府机关安装升级计算机正版软件及场地授权，保障全县政府机关使用计算机安全性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25%</w:t>
            </w:r>
          </w:p>
        </w:tc>
        <w:tc>
          <w:tcPr>
            <w:tcW w:w="2114" w:type="dxa"/>
            <w:vAlign w:val="center"/>
          </w:tcPr>
          <w:p>
            <w:pPr>
              <w:pStyle w:val="15"/>
            </w:pPr>
            <w:r>
              <w:t>50%</w:t>
            </w:r>
          </w:p>
        </w:tc>
        <w:tc>
          <w:tcPr>
            <w:tcW w:w="2114" w:type="dxa"/>
            <w:vAlign w:val="center"/>
          </w:tcPr>
          <w:p>
            <w:pPr>
              <w:pStyle w:val="15"/>
            </w:pPr>
            <w:r>
              <w:t>75%</w:t>
            </w:r>
          </w:p>
        </w:tc>
        <w:tc>
          <w:tcPr>
            <w:tcW w:w="422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1.通过在全县政府机关安装升级计算机正版软件及场地授权，保障全县政府机关使用计算机安全性</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软件购买数量</w:t>
            </w:r>
          </w:p>
        </w:tc>
        <w:tc>
          <w:tcPr>
            <w:tcW w:w="4228" w:type="dxa"/>
            <w:vAlign w:val="center"/>
          </w:tcPr>
          <w:p>
            <w:pPr>
              <w:pStyle w:val="14"/>
            </w:pPr>
            <w:r>
              <w:t>软件购买数量情况</w:t>
            </w:r>
          </w:p>
        </w:tc>
        <w:tc>
          <w:tcPr>
            <w:tcW w:w="2114" w:type="dxa"/>
            <w:vAlign w:val="center"/>
          </w:tcPr>
          <w:p>
            <w:pPr>
              <w:pStyle w:val="14"/>
            </w:pPr>
            <w:r>
              <w:t>≥2000台</w:t>
            </w:r>
          </w:p>
        </w:tc>
        <w:tc>
          <w:tcPr>
            <w:tcW w:w="2114"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软件质量合格率</w:t>
            </w:r>
          </w:p>
        </w:tc>
        <w:tc>
          <w:tcPr>
            <w:tcW w:w="4228" w:type="dxa"/>
            <w:vAlign w:val="center"/>
          </w:tcPr>
          <w:p>
            <w:pPr>
              <w:pStyle w:val="14"/>
            </w:pPr>
            <w:r>
              <w:t>软件质量合格情况</w:t>
            </w:r>
          </w:p>
        </w:tc>
        <w:tc>
          <w:tcPr>
            <w:tcW w:w="2114" w:type="dxa"/>
            <w:vAlign w:val="center"/>
          </w:tcPr>
          <w:p>
            <w:pPr>
              <w:pStyle w:val="14"/>
            </w:pPr>
            <w:r>
              <w:t>100%</w:t>
            </w:r>
          </w:p>
        </w:tc>
        <w:tc>
          <w:tcPr>
            <w:tcW w:w="2114" w:type="dxa"/>
            <w:vAlign w:val="center"/>
          </w:tcPr>
          <w:p>
            <w:pPr>
              <w:pStyle w:val="14"/>
            </w:pPr>
            <w:r>
              <w:t>往年数据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软件使用率</w:t>
            </w:r>
          </w:p>
        </w:tc>
        <w:tc>
          <w:tcPr>
            <w:tcW w:w="4228" w:type="dxa"/>
            <w:vAlign w:val="center"/>
          </w:tcPr>
          <w:p>
            <w:pPr>
              <w:pStyle w:val="14"/>
            </w:pPr>
            <w:r>
              <w:t>软件使用情况</w:t>
            </w:r>
          </w:p>
        </w:tc>
        <w:tc>
          <w:tcPr>
            <w:tcW w:w="2114" w:type="dxa"/>
            <w:vAlign w:val="center"/>
          </w:tcPr>
          <w:p>
            <w:pPr>
              <w:pStyle w:val="14"/>
            </w:pPr>
            <w:r>
              <w:t>100%</w:t>
            </w:r>
          </w:p>
        </w:tc>
        <w:tc>
          <w:tcPr>
            <w:tcW w:w="2114"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软件采购安装及时性</w:t>
            </w:r>
          </w:p>
        </w:tc>
        <w:tc>
          <w:tcPr>
            <w:tcW w:w="4228" w:type="dxa"/>
            <w:vAlign w:val="center"/>
          </w:tcPr>
          <w:p>
            <w:pPr>
              <w:pStyle w:val="14"/>
            </w:pPr>
            <w:r>
              <w:t>软件安装采购时间</w:t>
            </w:r>
          </w:p>
        </w:tc>
        <w:tc>
          <w:tcPr>
            <w:tcW w:w="2114" w:type="dxa"/>
            <w:vAlign w:val="center"/>
          </w:tcPr>
          <w:p>
            <w:pPr>
              <w:pStyle w:val="14"/>
            </w:pPr>
            <w:r>
              <w:t>及时</w:t>
            </w:r>
          </w:p>
        </w:tc>
        <w:tc>
          <w:tcPr>
            <w:tcW w:w="2114"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预算控制数</w:t>
            </w:r>
          </w:p>
        </w:tc>
        <w:tc>
          <w:tcPr>
            <w:tcW w:w="4228" w:type="dxa"/>
            <w:vAlign w:val="center"/>
          </w:tcPr>
          <w:p>
            <w:pPr>
              <w:pStyle w:val="14"/>
            </w:pPr>
            <w:r>
              <w:t>项目支出不超预算资金</w:t>
            </w:r>
          </w:p>
        </w:tc>
        <w:tc>
          <w:tcPr>
            <w:tcW w:w="2114" w:type="dxa"/>
            <w:vAlign w:val="center"/>
          </w:tcPr>
          <w:p>
            <w:pPr>
              <w:pStyle w:val="14"/>
            </w:pPr>
            <w:r>
              <w:t>≤30万元</w:t>
            </w:r>
          </w:p>
        </w:tc>
        <w:tc>
          <w:tcPr>
            <w:tcW w:w="2114" w:type="dxa"/>
            <w:vAlign w:val="center"/>
          </w:tcPr>
          <w:p>
            <w:pPr>
              <w:pStyle w:val="14"/>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加大正版软件使用率</w:t>
            </w:r>
          </w:p>
        </w:tc>
        <w:tc>
          <w:tcPr>
            <w:tcW w:w="4228" w:type="dxa"/>
            <w:vAlign w:val="center"/>
          </w:tcPr>
          <w:p>
            <w:pPr>
              <w:pStyle w:val="14"/>
            </w:pPr>
            <w:r>
              <w:t>加大正版软件使用率</w:t>
            </w:r>
          </w:p>
        </w:tc>
        <w:tc>
          <w:tcPr>
            <w:tcW w:w="2114" w:type="dxa"/>
            <w:vAlign w:val="center"/>
          </w:tcPr>
          <w:p>
            <w:pPr>
              <w:pStyle w:val="14"/>
            </w:pPr>
            <w:r>
              <w:t>≥90%</w:t>
            </w:r>
          </w:p>
        </w:tc>
        <w:tc>
          <w:tcPr>
            <w:tcW w:w="2114"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服务对象的综合满意度</w:t>
            </w:r>
          </w:p>
        </w:tc>
        <w:tc>
          <w:tcPr>
            <w:tcW w:w="4228" w:type="dxa"/>
            <w:vAlign w:val="center"/>
          </w:tcPr>
          <w:p>
            <w:pPr>
              <w:pStyle w:val="14"/>
            </w:pPr>
            <w:r>
              <w:t>机关工作人员对软件的综合满意度</w:t>
            </w:r>
          </w:p>
        </w:tc>
        <w:tc>
          <w:tcPr>
            <w:tcW w:w="2114" w:type="dxa"/>
            <w:vAlign w:val="center"/>
          </w:tcPr>
          <w:p>
            <w:pPr>
              <w:pStyle w:val="14"/>
            </w:pPr>
            <w:r>
              <w:t>≥90%</w:t>
            </w:r>
          </w:p>
        </w:tc>
        <w:tc>
          <w:tcPr>
            <w:tcW w:w="2114" w:type="dxa"/>
            <w:vAlign w:val="center"/>
          </w:tcPr>
          <w:p>
            <w:pPr>
              <w:pStyle w:val="14"/>
            </w:pPr>
            <w:r>
              <w:t>活动走访调查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6、劳务派遣人员经费绩效目标表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13102824P00279310884H</w:t>
            </w:r>
          </w:p>
        </w:tc>
        <w:tc>
          <w:tcPr>
            <w:tcW w:w="2114" w:type="dxa"/>
            <w:vAlign w:val="center"/>
          </w:tcPr>
          <w:p>
            <w:pPr>
              <w:pStyle w:val="12"/>
            </w:pPr>
            <w:r>
              <w:t>项目名称</w:t>
            </w:r>
          </w:p>
        </w:tc>
        <w:tc>
          <w:tcPr>
            <w:tcW w:w="6342" w:type="dxa"/>
            <w:gridSpan w:val="3"/>
            <w:vAlign w:val="center"/>
          </w:tcPr>
          <w:p>
            <w:pPr>
              <w:pStyle w:val="14"/>
            </w:pPr>
            <w:r>
              <w:t>劳务派遣人员经费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24.03</w:t>
            </w:r>
          </w:p>
        </w:tc>
        <w:tc>
          <w:tcPr>
            <w:tcW w:w="2114" w:type="dxa"/>
            <w:vAlign w:val="center"/>
          </w:tcPr>
          <w:p>
            <w:pPr>
              <w:pStyle w:val="12"/>
            </w:pPr>
            <w:r>
              <w:t>其中：财政    资金</w:t>
            </w:r>
          </w:p>
        </w:tc>
        <w:tc>
          <w:tcPr>
            <w:tcW w:w="2114" w:type="dxa"/>
            <w:vAlign w:val="center"/>
          </w:tcPr>
          <w:p>
            <w:pPr>
              <w:pStyle w:val="14"/>
            </w:pPr>
            <w:r>
              <w:t>24.03</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保障对全县各创城实地点位进行督导检查；按照档案材料申报要求，指导全县有关责任单位档案材料的起草和收集整理工作并建立工作台账工作的顺利进行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 xml:space="preserve"> </w:t>
            </w:r>
          </w:p>
        </w:tc>
        <w:tc>
          <w:tcPr>
            <w:tcW w:w="2114" w:type="dxa"/>
            <w:vAlign w:val="center"/>
          </w:tcPr>
          <w:p>
            <w:pPr>
              <w:pStyle w:val="15"/>
            </w:pPr>
            <w:r>
              <w:t xml:space="preserve"> </w:t>
            </w:r>
          </w:p>
        </w:tc>
        <w:tc>
          <w:tcPr>
            <w:tcW w:w="2114" w:type="dxa"/>
            <w:vAlign w:val="center"/>
          </w:tcPr>
          <w:p>
            <w:pPr>
              <w:pStyle w:val="15"/>
            </w:pPr>
            <w:r>
              <w:t xml:space="preserve"> </w:t>
            </w:r>
          </w:p>
        </w:tc>
        <w:tc>
          <w:tcPr>
            <w:tcW w:w="422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1.保障对全县各创城实地点位进行督导检查；按照档案材料申报要求，指导全县有关责任单位档案材料的起草和收集整理工作并建立工作台账工作的顺利进行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服务人员数量匹配率</w:t>
            </w:r>
          </w:p>
        </w:tc>
        <w:tc>
          <w:tcPr>
            <w:tcW w:w="4228" w:type="dxa"/>
            <w:vAlign w:val="center"/>
          </w:tcPr>
          <w:p>
            <w:pPr>
              <w:pStyle w:val="14"/>
            </w:pPr>
            <w:r>
              <w:t>服务人员数量匹配率</w:t>
            </w:r>
          </w:p>
        </w:tc>
        <w:tc>
          <w:tcPr>
            <w:tcW w:w="2114" w:type="dxa"/>
            <w:vAlign w:val="center"/>
          </w:tcPr>
          <w:p>
            <w:pPr>
              <w:pStyle w:val="14"/>
            </w:pPr>
            <w:r>
              <w:t>100%</w:t>
            </w:r>
          </w:p>
        </w:tc>
        <w:tc>
          <w:tcPr>
            <w:tcW w:w="2114"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岗位需求合格率</w:t>
            </w:r>
          </w:p>
        </w:tc>
        <w:tc>
          <w:tcPr>
            <w:tcW w:w="4228" w:type="dxa"/>
            <w:vAlign w:val="center"/>
          </w:tcPr>
          <w:p>
            <w:pPr>
              <w:pStyle w:val="14"/>
            </w:pPr>
            <w:r>
              <w:t>岗位需求与服务人员匹配度</w:t>
            </w:r>
          </w:p>
        </w:tc>
        <w:tc>
          <w:tcPr>
            <w:tcW w:w="2114" w:type="dxa"/>
            <w:vAlign w:val="center"/>
          </w:tcPr>
          <w:p>
            <w:pPr>
              <w:pStyle w:val="14"/>
            </w:pPr>
            <w:r>
              <w:t>100%</w:t>
            </w:r>
          </w:p>
        </w:tc>
        <w:tc>
          <w:tcPr>
            <w:tcW w:w="2114"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资金支付及时性</w:t>
            </w:r>
          </w:p>
        </w:tc>
        <w:tc>
          <w:tcPr>
            <w:tcW w:w="4228" w:type="dxa"/>
            <w:vAlign w:val="center"/>
          </w:tcPr>
          <w:p>
            <w:pPr>
              <w:pStyle w:val="14"/>
            </w:pPr>
            <w:r>
              <w:t>按规定及时支付资金期数与总支付期数比例</w:t>
            </w:r>
          </w:p>
        </w:tc>
        <w:tc>
          <w:tcPr>
            <w:tcW w:w="2114" w:type="dxa"/>
            <w:vAlign w:val="center"/>
          </w:tcPr>
          <w:p>
            <w:pPr>
              <w:pStyle w:val="14"/>
            </w:pPr>
            <w:r>
              <w:t>100%</w:t>
            </w:r>
          </w:p>
        </w:tc>
        <w:tc>
          <w:tcPr>
            <w:tcW w:w="2114"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预算控制数</w:t>
            </w:r>
          </w:p>
        </w:tc>
        <w:tc>
          <w:tcPr>
            <w:tcW w:w="4228" w:type="dxa"/>
            <w:vAlign w:val="center"/>
          </w:tcPr>
          <w:p>
            <w:pPr>
              <w:pStyle w:val="14"/>
            </w:pPr>
            <w:r>
              <w:t>考察项目是否超出预算的情况</w:t>
            </w:r>
          </w:p>
        </w:tc>
        <w:tc>
          <w:tcPr>
            <w:tcW w:w="2114" w:type="dxa"/>
            <w:vAlign w:val="center"/>
          </w:tcPr>
          <w:p>
            <w:pPr>
              <w:pStyle w:val="14"/>
            </w:pPr>
            <w:r>
              <w:t>24.03万元</w:t>
            </w:r>
          </w:p>
        </w:tc>
        <w:tc>
          <w:tcPr>
            <w:tcW w:w="2114" w:type="dxa"/>
            <w:vAlign w:val="center"/>
          </w:tcPr>
          <w:p>
            <w:pPr>
              <w:pStyle w:val="14"/>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单位工作正常运转率</w:t>
            </w:r>
          </w:p>
        </w:tc>
        <w:tc>
          <w:tcPr>
            <w:tcW w:w="4228" w:type="dxa"/>
            <w:vAlign w:val="center"/>
          </w:tcPr>
          <w:p>
            <w:pPr>
              <w:pStyle w:val="14"/>
            </w:pPr>
            <w:r>
              <w:t>单位工作运转情况</w:t>
            </w:r>
          </w:p>
        </w:tc>
        <w:tc>
          <w:tcPr>
            <w:tcW w:w="2114" w:type="dxa"/>
            <w:vAlign w:val="center"/>
          </w:tcPr>
          <w:p>
            <w:pPr>
              <w:pStyle w:val="14"/>
            </w:pPr>
            <w:r>
              <w:t>100%</w:t>
            </w:r>
          </w:p>
        </w:tc>
        <w:tc>
          <w:tcPr>
            <w:tcW w:w="2114" w:type="dxa"/>
            <w:vAlign w:val="center"/>
          </w:tcPr>
          <w:p>
            <w:pPr>
              <w:pStyle w:val="14"/>
            </w:pPr>
            <w:r>
              <w:t>年终考核</w:t>
            </w:r>
          </w:p>
        </w:tc>
      </w:tr>
      <w:tr>
        <w:tblPrEx>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可持续影响指标</w:t>
            </w:r>
          </w:p>
        </w:tc>
        <w:tc>
          <w:tcPr>
            <w:tcW w:w="2114" w:type="dxa"/>
            <w:vAlign w:val="center"/>
          </w:tcPr>
          <w:p>
            <w:pPr>
              <w:pStyle w:val="14"/>
            </w:pPr>
            <w:r>
              <w:t>服务期限</w:t>
            </w:r>
          </w:p>
        </w:tc>
        <w:tc>
          <w:tcPr>
            <w:tcW w:w="4228" w:type="dxa"/>
            <w:vAlign w:val="center"/>
          </w:tcPr>
          <w:p>
            <w:pPr>
              <w:pStyle w:val="14"/>
            </w:pPr>
            <w:r>
              <w:t>与派遣公司签订服务合同</w:t>
            </w:r>
          </w:p>
        </w:tc>
        <w:tc>
          <w:tcPr>
            <w:tcW w:w="2114" w:type="dxa"/>
            <w:vAlign w:val="center"/>
          </w:tcPr>
          <w:p>
            <w:pPr>
              <w:pStyle w:val="14"/>
            </w:pPr>
            <w:r>
              <w:t>2年</w:t>
            </w:r>
          </w:p>
        </w:tc>
        <w:tc>
          <w:tcPr>
            <w:tcW w:w="2114"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服务对象的综合满意度</w:t>
            </w:r>
          </w:p>
        </w:tc>
        <w:tc>
          <w:tcPr>
            <w:tcW w:w="4228" w:type="dxa"/>
            <w:vAlign w:val="center"/>
          </w:tcPr>
          <w:p>
            <w:pPr>
              <w:pStyle w:val="14"/>
            </w:pPr>
            <w:r>
              <w:t>服务对象对项目执行情况的满意度</w:t>
            </w:r>
          </w:p>
        </w:tc>
        <w:tc>
          <w:tcPr>
            <w:tcW w:w="2114" w:type="dxa"/>
            <w:vAlign w:val="center"/>
          </w:tcPr>
          <w:p>
            <w:pPr>
              <w:pStyle w:val="14"/>
            </w:pPr>
            <w:r>
              <w:t>≥95%</w:t>
            </w:r>
          </w:p>
        </w:tc>
        <w:tc>
          <w:tcPr>
            <w:tcW w:w="2114"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7、理论学习及“六进”宣讲经费绩效目标表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13102824P00279310876W</w:t>
            </w:r>
          </w:p>
        </w:tc>
        <w:tc>
          <w:tcPr>
            <w:tcW w:w="2114" w:type="dxa"/>
            <w:vAlign w:val="center"/>
          </w:tcPr>
          <w:p>
            <w:pPr>
              <w:pStyle w:val="12"/>
            </w:pPr>
            <w:r>
              <w:t>项目名称</w:t>
            </w:r>
          </w:p>
        </w:tc>
        <w:tc>
          <w:tcPr>
            <w:tcW w:w="6342" w:type="dxa"/>
            <w:gridSpan w:val="3"/>
            <w:vAlign w:val="center"/>
          </w:tcPr>
          <w:p>
            <w:pPr>
              <w:pStyle w:val="14"/>
            </w:pPr>
            <w:r>
              <w:t>理论学习及“六进”宣讲经费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15.00</w:t>
            </w:r>
          </w:p>
        </w:tc>
        <w:tc>
          <w:tcPr>
            <w:tcW w:w="2114" w:type="dxa"/>
            <w:vAlign w:val="center"/>
          </w:tcPr>
          <w:p>
            <w:pPr>
              <w:pStyle w:val="12"/>
            </w:pPr>
            <w:r>
              <w:t>其中：财政    资金</w:t>
            </w:r>
          </w:p>
        </w:tc>
        <w:tc>
          <w:tcPr>
            <w:tcW w:w="2114" w:type="dxa"/>
            <w:vAlign w:val="center"/>
          </w:tcPr>
          <w:p>
            <w:pPr>
              <w:pStyle w:val="14"/>
            </w:pPr>
            <w:r>
              <w:t>15.00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全面提升自觉运用党的创新理论成果武装头脑、指导实践、推动工作的执行力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 xml:space="preserve"> </w:t>
            </w:r>
          </w:p>
        </w:tc>
        <w:tc>
          <w:tcPr>
            <w:tcW w:w="2114" w:type="dxa"/>
            <w:vAlign w:val="center"/>
          </w:tcPr>
          <w:p>
            <w:pPr>
              <w:pStyle w:val="15"/>
            </w:pPr>
            <w:r>
              <w:t xml:space="preserve"> </w:t>
            </w:r>
          </w:p>
        </w:tc>
        <w:tc>
          <w:tcPr>
            <w:tcW w:w="2114" w:type="dxa"/>
            <w:vAlign w:val="center"/>
          </w:tcPr>
          <w:p>
            <w:pPr>
              <w:pStyle w:val="15"/>
            </w:pPr>
            <w:r>
              <w:t xml:space="preserve"> </w:t>
            </w:r>
          </w:p>
        </w:tc>
        <w:tc>
          <w:tcPr>
            <w:tcW w:w="422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1.全面提升自觉运用党的创新理论成果武装头脑、指导实践、推动工作的执行力</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组织会议场次</w:t>
            </w:r>
          </w:p>
        </w:tc>
        <w:tc>
          <w:tcPr>
            <w:tcW w:w="4228" w:type="dxa"/>
            <w:vAlign w:val="center"/>
          </w:tcPr>
          <w:p>
            <w:pPr>
              <w:pStyle w:val="14"/>
            </w:pPr>
            <w:r>
              <w:t>组织理论学习相关会议场次</w:t>
            </w:r>
          </w:p>
        </w:tc>
        <w:tc>
          <w:tcPr>
            <w:tcW w:w="2114" w:type="dxa"/>
            <w:vAlign w:val="center"/>
          </w:tcPr>
          <w:p>
            <w:pPr>
              <w:pStyle w:val="14"/>
            </w:pPr>
            <w:r>
              <w:t>≥12次</w:t>
            </w:r>
          </w:p>
        </w:tc>
        <w:tc>
          <w:tcPr>
            <w:tcW w:w="2114"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宣传资料发放率</w:t>
            </w:r>
          </w:p>
        </w:tc>
        <w:tc>
          <w:tcPr>
            <w:tcW w:w="4228" w:type="dxa"/>
            <w:vAlign w:val="center"/>
          </w:tcPr>
          <w:p>
            <w:pPr>
              <w:pStyle w:val="14"/>
            </w:pPr>
            <w:r>
              <w:t>宣传资料发放情况</w:t>
            </w:r>
          </w:p>
        </w:tc>
        <w:tc>
          <w:tcPr>
            <w:tcW w:w="2114" w:type="dxa"/>
            <w:vAlign w:val="center"/>
          </w:tcPr>
          <w:p>
            <w:pPr>
              <w:pStyle w:val="14"/>
            </w:pPr>
            <w:r>
              <w:t>≥90%</w:t>
            </w:r>
          </w:p>
        </w:tc>
        <w:tc>
          <w:tcPr>
            <w:tcW w:w="2114" w:type="dxa"/>
            <w:vAlign w:val="center"/>
          </w:tcPr>
          <w:p>
            <w:pPr>
              <w:pStyle w:val="14"/>
            </w:pPr>
            <w:r>
              <w:t>往年数据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工作完成及时性</w:t>
            </w:r>
          </w:p>
        </w:tc>
        <w:tc>
          <w:tcPr>
            <w:tcW w:w="4228" w:type="dxa"/>
            <w:vAlign w:val="center"/>
          </w:tcPr>
          <w:p>
            <w:pPr>
              <w:pStyle w:val="14"/>
            </w:pPr>
            <w:r>
              <w:t>项目完成时间</w:t>
            </w:r>
          </w:p>
        </w:tc>
        <w:tc>
          <w:tcPr>
            <w:tcW w:w="2114" w:type="dxa"/>
            <w:vAlign w:val="center"/>
          </w:tcPr>
          <w:p>
            <w:pPr>
              <w:pStyle w:val="14"/>
            </w:pPr>
            <w:r>
              <w:t>1年</w:t>
            </w:r>
          </w:p>
        </w:tc>
        <w:tc>
          <w:tcPr>
            <w:tcW w:w="2114"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印刷成本</w:t>
            </w:r>
          </w:p>
        </w:tc>
        <w:tc>
          <w:tcPr>
            <w:tcW w:w="4228" w:type="dxa"/>
            <w:vAlign w:val="center"/>
          </w:tcPr>
          <w:p>
            <w:pPr>
              <w:pStyle w:val="14"/>
            </w:pPr>
            <w:r>
              <w:t>印刷资料成本情况</w:t>
            </w:r>
          </w:p>
        </w:tc>
        <w:tc>
          <w:tcPr>
            <w:tcW w:w="2114" w:type="dxa"/>
            <w:vAlign w:val="center"/>
          </w:tcPr>
          <w:p>
            <w:pPr>
              <w:pStyle w:val="14"/>
            </w:pPr>
            <w:r>
              <w:t>10万元</w:t>
            </w:r>
          </w:p>
        </w:tc>
        <w:tc>
          <w:tcPr>
            <w:tcW w:w="2114" w:type="dxa"/>
            <w:vAlign w:val="center"/>
          </w:tcPr>
          <w:p>
            <w:pPr>
              <w:pStyle w:val="14"/>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提升理论学习成果</w:t>
            </w:r>
          </w:p>
        </w:tc>
        <w:tc>
          <w:tcPr>
            <w:tcW w:w="4228" w:type="dxa"/>
            <w:vAlign w:val="center"/>
          </w:tcPr>
          <w:p>
            <w:pPr>
              <w:pStyle w:val="14"/>
            </w:pPr>
            <w:r>
              <w:t>参会人员理论学习成果情况</w:t>
            </w:r>
          </w:p>
        </w:tc>
        <w:tc>
          <w:tcPr>
            <w:tcW w:w="2114" w:type="dxa"/>
            <w:vAlign w:val="center"/>
          </w:tcPr>
          <w:p>
            <w:pPr>
              <w:pStyle w:val="14"/>
            </w:pPr>
            <w:r>
              <w:t>有效提升</w:t>
            </w:r>
          </w:p>
        </w:tc>
        <w:tc>
          <w:tcPr>
            <w:tcW w:w="2114" w:type="dxa"/>
            <w:vAlign w:val="center"/>
          </w:tcPr>
          <w:p>
            <w:pPr>
              <w:pStyle w:val="14"/>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可持续影响指标</w:t>
            </w:r>
          </w:p>
        </w:tc>
        <w:tc>
          <w:tcPr>
            <w:tcW w:w="2114" w:type="dxa"/>
            <w:vAlign w:val="center"/>
          </w:tcPr>
          <w:p>
            <w:pPr>
              <w:pStyle w:val="14"/>
            </w:pPr>
            <w:r>
              <w:t>党员干部素质明显提升</w:t>
            </w:r>
          </w:p>
        </w:tc>
        <w:tc>
          <w:tcPr>
            <w:tcW w:w="4228" w:type="dxa"/>
            <w:vAlign w:val="center"/>
          </w:tcPr>
          <w:p>
            <w:pPr>
              <w:pStyle w:val="14"/>
            </w:pPr>
            <w:r>
              <w:t>参会人员理论学习成果情况</w:t>
            </w:r>
          </w:p>
        </w:tc>
        <w:tc>
          <w:tcPr>
            <w:tcW w:w="2114" w:type="dxa"/>
            <w:vAlign w:val="center"/>
          </w:tcPr>
          <w:p>
            <w:pPr>
              <w:pStyle w:val="14"/>
            </w:pPr>
            <w:r>
              <w:t>有效提升</w:t>
            </w:r>
          </w:p>
        </w:tc>
        <w:tc>
          <w:tcPr>
            <w:tcW w:w="2114" w:type="dxa"/>
            <w:vAlign w:val="center"/>
          </w:tcPr>
          <w:p>
            <w:pPr>
              <w:pStyle w:val="14"/>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服务对象满意度</w:t>
            </w:r>
          </w:p>
        </w:tc>
        <w:tc>
          <w:tcPr>
            <w:tcW w:w="4228" w:type="dxa"/>
            <w:vAlign w:val="center"/>
          </w:tcPr>
          <w:p>
            <w:pPr>
              <w:pStyle w:val="14"/>
            </w:pPr>
            <w:r>
              <w:t>服务对象满意度</w:t>
            </w:r>
          </w:p>
        </w:tc>
        <w:tc>
          <w:tcPr>
            <w:tcW w:w="2114" w:type="dxa"/>
            <w:vAlign w:val="center"/>
          </w:tcPr>
          <w:p>
            <w:pPr>
              <w:pStyle w:val="14"/>
            </w:pPr>
            <w:r>
              <w:t>≥95%</w:t>
            </w:r>
          </w:p>
        </w:tc>
        <w:tc>
          <w:tcPr>
            <w:tcW w:w="2114" w:type="dxa"/>
            <w:vAlign w:val="center"/>
          </w:tcPr>
          <w:p>
            <w:pPr>
              <w:pStyle w:val="14"/>
            </w:pPr>
            <w:r>
              <w:t>走访调查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8、农村文化建设专项资金县级配套资金绩效目标表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13102824P00279310883X</w:t>
            </w:r>
          </w:p>
        </w:tc>
        <w:tc>
          <w:tcPr>
            <w:tcW w:w="2114" w:type="dxa"/>
            <w:vAlign w:val="center"/>
          </w:tcPr>
          <w:p>
            <w:pPr>
              <w:pStyle w:val="12"/>
            </w:pPr>
            <w:r>
              <w:t>项目名称</w:t>
            </w:r>
          </w:p>
        </w:tc>
        <w:tc>
          <w:tcPr>
            <w:tcW w:w="6342" w:type="dxa"/>
            <w:gridSpan w:val="3"/>
            <w:vAlign w:val="center"/>
          </w:tcPr>
          <w:p>
            <w:pPr>
              <w:pStyle w:val="14"/>
            </w:pPr>
            <w:r>
              <w:t>农村文化建设专项资金县级配套资金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10.50</w:t>
            </w:r>
          </w:p>
        </w:tc>
        <w:tc>
          <w:tcPr>
            <w:tcW w:w="2114" w:type="dxa"/>
            <w:vAlign w:val="center"/>
          </w:tcPr>
          <w:p>
            <w:pPr>
              <w:pStyle w:val="12"/>
            </w:pPr>
            <w:r>
              <w:t>其中：财政    资金</w:t>
            </w:r>
          </w:p>
        </w:tc>
        <w:tc>
          <w:tcPr>
            <w:tcW w:w="2114" w:type="dxa"/>
            <w:vAlign w:val="center"/>
          </w:tcPr>
          <w:p>
            <w:pPr>
              <w:pStyle w:val="14"/>
            </w:pPr>
            <w:r>
              <w:t>10.50</w:t>
            </w:r>
          </w:p>
        </w:tc>
        <w:tc>
          <w:tcPr>
            <w:tcW w:w="2114" w:type="dxa"/>
            <w:vAlign w:val="center"/>
          </w:tcPr>
          <w:p>
            <w:pPr>
              <w:pStyle w:val="12"/>
            </w:pPr>
            <w:r>
              <w:t>其他资金</w:t>
            </w:r>
          </w:p>
        </w:tc>
        <w:tc>
          <w:tcPr>
            <w:tcW w:w="2114" w:type="dxa"/>
            <w:vAlign w:val="center"/>
          </w:tcPr>
          <w:p>
            <w:pPr>
              <w:pStyle w:val="14"/>
            </w:pPr>
            <w:r>
              <w:t xml:space="preserve"> </w:t>
            </w:r>
          </w:p>
        </w:tc>
      </w:tr>
      <w:tr>
        <w:tblPrEx>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配备更新农家书屋出版物，加强农村文化阵地建设</w:t>
            </w:r>
            <w:r>
              <w:tab/>
            </w:r>
            <w:r>
              <w:tab/>
            </w:r>
            <w:r>
              <w:tab/>
            </w:r>
            <w:r>
              <w:tab/>
            </w:r>
            <w:r>
              <w:tab/>
            </w:r>
            <w:r>
              <w:tab/>
            </w:r>
          </w:p>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25%</w:t>
            </w:r>
          </w:p>
        </w:tc>
        <w:tc>
          <w:tcPr>
            <w:tcW w:w="2114" w:type="dxa"/>
            <w:vAlign w:val="center"/>
          </w:tcPr>
          <w:p>
            <w:pPr>
              <w:pStyle w:val="15"/>
            </w:pPr>
            <w:r>
              <w:t>50%</w:t>
            </w:r>
          </w:p>
        </w:tc>
        <w:tc>
          <w:tcPr>
            <w:tcW w:w="2114" w:type="dxa"/>
            <w:vAlign w:val="center"/>
          </w:tcPr>
          <w:p>
            <w:pPr>
              <w:pStyle w:val="15"/>
            </w:pPr>
            <w:r>
              <w:t>75%</w:t>
            </w:r>
          </w:p>
        </w:tc>
        <w:tc>
          <w:tcPr>
            <w:tcW w:w="422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1.配备更新农家书屋出版物，加强农村文化阵地建设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农家书屋覆盖村街数量</w:t>
            </w:r>
          </w:p>
        </w:tc>
        <w:tc>
          <w:tcPr>
            <w:tcW w:w="4228" w:type="dxa"/>
            <w:vAlign w:val="center"/>
          </w:tcPr>
          <w:p>
            <w:pPr>
              <w:pStyle w:val="14"/>
            </w:pPr>
            <w:r>
              <w:t>农家书屋覆盖村街数量情况</w:t>
            </w:r>
          </w:p>
        </w:tc>
        <w:tc>
          <w:tcPr>
            <w:tcW w:w="2114" w:type="dxa"/>
            <w:vAlign w:val="center"/>
          </w:tcPr>
          <w:p>
            <w:pPr>
              <w:pStyle w:val="14"/>
            </w:pPr>
            <w:r>
              <w:t>105村</w:t>
            </w:r>
          </w:p>
        </w:tc>
        <w:tc>
          <w:tcPr>
            <w:tcW w:w="2114" w:type="dxa"/>
            <w:vAlign w:val="center"/>
          </w:tcPr>
          <w:p>
            <w:pPr>
              <w:pStyle w:val="14"/>
            </w:pPr>
            <w:r>
              <w:t>上级通知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出版物验收合格率</w:t>
            </w:r>
          </w:p>
        </w:tc>
        <w:tc>
          <w:tcPr>
            <w:tcW w:w="4228" w:type="dxa"/>
            <w:vAlign w:val="center"/>
          </w:tcPr>
          <w:p>
            <w:pPr>
              <w:pStyle w:val="14"/>
            </w:pPr>
            <w:r>
              <w:t>出版物验收合格率情况</w:t>
            </w:r>
          </w:p>
        </w:tc>
        <w:tc>
          <w:tcPr>
            <w:tcW w:w="2114" w:type="dxa"/>
            <w:vAlign w:val="center"/>
          </w:tcPr>
          <w:p>
            <w:pPr>
              <w:pStyle w:val="14"/>
            </w:pPr>
            <w:r>
              <w:t>100%</w:t>
            </w:r>
          </w:p>
        </w:tc>
        <w:tc>
          <w:tcPr>
            <w:tcW w:w="2114"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更新配备及时性</w:t>
            </w:r>
          </w:p>
        </w:tc>
        <w:tc>
          <w:tcPr>
            <w:tcW w:w="4228" w:type="dxa"/>
            <w:vAlign w:val="center"/>
          </w:tcPr>
          <w:p>
            <w:pPr>
              <w:pStyle w:val="14"/>
            </w:pPr>
            <w:r>
              <w:t>更新配备及时性情况</w:t>
            </w:r>
          </w:p>
        </w:tc>
        <w:tc>
          <w:tcPr>
            <w:tcW w:w="2114" w:type="dxa"/>
            <w:vAlign w:val="center"/>
          </w:tcPr>
          <w:p>
            <w:pPr>
              <w:pStyle w:val="14"/>
            </w:pPr>
            <w:r>
              <w:t>1年</w:t>
            </w:r>
          </w:p>
        </w:tc>
        <w:tc>
          <w:tcPr>
            <w:tcW w:w="2114"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单个行政村更新配套成本</w:t>
            </w:r>
          </w:p>
        </w:tc>
        <w:tc>
          <w:tcPr>
            <w:tcW w:w="4228" w:type="dxa"/>
            <w:vAlign w:val="center"/>
          </w:tcPr>
          <w:p>
            <w:pPr>
              <w:pStyle w:val="14"/>
            </w:pPr>
            <w:r>
              <w:t>单个行政村更新配套出版物情况</w:t>
            </w:r>
          </w:p>
        </w:tc>
        <w:tc>
          <w:tcPr>
            <w:tcW w:w="2114" w:type="dxa"/>
            <w:vAlign w:val="center"/>
          </w:tcPr>
          <w:p>
            <w:pPr>
              <w:pStyle w:val="14"/>
            </w:pPr>
            <w:r>
              <w:t>2000元/村</w:t>
            </w:r>
          </w:p>
        </w:tc>
        <w:tc>
          <w:tcPr>
            <w:tcW w:w="2114" w:type="dxa"/>
            <w:vAlign w:val="center"/>
          </w:tcPr>
          <w:p>
            <w:pPr>
              <w:pStyle w:val="14"/>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加强农村文化阵地建设</w:t>
            </w:r>
          </w:p>
        </w:tc>
        <w:tc>
          <w:tcPr>
            <w:tcW w:w="4228" w:type="dxa"/>
            <w:vAlign w:val="center"/>
          </w:tcPr>
          <w:p>
            <w:pPr>
              <w:pStyle w:val="14"/>
            </w:pPr>
            <w:r>
              <w:t>加强农村文化阵地建设情况</w:t>
            </w:r>
          </w:p>
        </w:tc>
        <w:tc>
          <w:tcPr>
            <w:tcW w:w="2114" w:type="dxa"/>
            <w:vAlign w:val="center"/>
          </w:tcPr>
          <w:p>
            <w:pPr>
              <w:pStyle w:val="14"/>
            </w:pPr>
            <w:r>
              <w:t>有效加强</w:t>
            </w:r>
          </w:p>
        </w:tc>
        <w:tc>
          <w:tcPr>
            <w:tcW w:w="2114"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群众对农家书屋综合满意度</w:t>
            </w:r>
          </w:p>
        </w:tc>
        <w:tc>
          <w:tcPr>
            <w:tcW w:w="4228" w:type="dxa"/>
            <w:vAlign w:val="center"/>
          </w:tcPr>
          <w:p>
            <w:pPr>
              <w:pStyle w:val="14"/>
            </w:pPr>
            <w:r>
              <w:t>群众对农家书屋综合满意度</w:t>
            </w:r>
          </w:p>
        </w:tc>
        <w:tc>
          <w:tcPr>
            <w:tcW w:w="2114" w:type="dxa"/>
            <w:vAlign w:val="center"/>
          </w:tcPr>
          <w:p>
            <w:pPr>
              <w:pStyle w:val="14"/>
            </w:pPr>
            <w:r>
              <w:t>≥90%</w:t>
            </w:r>
          </w:p>
        </w:tc>
        <w:tc>
          <w:tcPr>
            <w:tcW w:w="2114" w:type="dxa"/>
            <w:vAlign w:val="center"/>
          </w:tcPr>
          <w:p>
            <w:pPr>
              <w:pStyle w:val="14"/>
            </w:pPr>
            <w:r>
              <w:t>活动走访调查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9、与中央和省级媒体合作经费绩效目标表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13102824P002793108784</w:t>
            </w:r>
          </w:p>
        </w:tc>
        <w:tc>
          <w:tcPr>
            <w:tcW w:w="2114" w:type="dxa"/>
            <w:vAlign w:val="center"/>
          </w:tcPr>
          <w:p>
            <w:pPr>
              <w:pStyle w:val="12"/>
            </w:pPr>
            <w:r>
              <w:t>项目名称</w:t>
            </w:r>
          </w:p>
        </w:tc>
        <w:tc>
          <w:tcPr>
            <w:tcW w:w="6342" w:type="dxa"/>
            <w:gridSpan w:val="3"/>
            <w:vAlign w:val="center"/>
          </w:tcPr>
          <w:p>
            <w:pPr>
              <w:pStyle w:val="14"/>
            </w:pPr>
            <w:r>
              <w:t>与中央和省级媒体合作经费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20.00</w:t>
            </w:r>
          </w:p>
        </w:tc>
        <w:tc>
          <w:tcPr>
            <w:tcW w:w="2114" w:type="dxa"/>
            <w:vAlign w:val="center"/>
          </w:tcPr>
          <w:p>
            <w:pPr>
              <w:pStyle w:val="12"/>
            </w:pPr>
            <w:r>
              <w:t>其中：财政    资金</w:t>
            </w:r>
          </w:p>
        </w:tc>
        <w:tc>
          <w:tcPr>
            <w:tcW w:w="2114" w:type="dxa"/>
            <w:vAlign w:val="center"/>
          </w:tcPr>
          <w:p>
            <w:pPr>
              <w:pStyle w:val="14"/>
            </w:pPr>
            <w:r>
              <w:t>20.00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与中央和省级媒体进行合作，进一步提升大厂对外知名度、美誉度</w:t>
            </w:r>
            <w:r>
              <w:tab/>
            </w:r>
            <w:r>
              <w:tab/>
            </w:r>
            <w:r>
              <w:tab/>
            </w:r>
            <w:r>
              <w:tab/>
            </w:r>
            <w:r>
              <w:tab/>
            </w:r>
            <w:r>
              <w:tab/>
            </w:r>
          </w:p>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25%</w:t>
            </w:r>
          </w:p>
        </w:tc>
        <w:tc>
          <w:tcPr>
            <w:tcW w:w="2114" w:type="dxa"/>
            <w:vAlign w:val="center"/>
          </w:tcPr>
          <w:p>
            <w:pPr>
              <w:pStyle w:val="15"/>
            </w:pPr>
            <w:r>
              <w:t>50%</w:t>
            </w:r>
          </w:p>
        </w:tc>
        <w:tc>
          <w:tcPr>
            <w:tcW w:w="2114" w:type="dxa"/>
            <w:vAlign w:val="center"/>
          </w:tcPr>
          <w:p>
            <w:pPr>
              <w:pStyle w:val="15"/>
            </w:pPr>
            <w:r>
              <w:t>75%</w:t>
            </w:r>
          </w:p>
        </w:tc>
        <w:tc>
          <w:tcPr>
            <w:tcW w:w="422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1.与中央和省级媒体进行合作，进一步提升大厂对外知名度、美誉度</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发放稿件数量</w:t>
            </w:r>
          </w:p>
        </w:tc>
        <w:tc>
          <w:tcPr>
            <w:tcW w:w="4228" w:type="dxa"/>
            <w:vAlign w:val="center"/>
          </w:tcPr>
          <w:p>
            <w:pPr>
              <w:pStyle w:val="14"/>
            </w:pPr>
            <w:r>
              <w:t>在中央和省市重要媒体开展合作宣传</w:t>
            </w:r>
          </w:p>
        </w:tc>
        <w:tc>
          <w:tcPr>
            <w:tcW w:w="2114" w:type="dxa"/>
            <w:vAlign w:val="center"/>
          </w:tcPr>
          <w:p>
            <w:pPr>
              <w:pStyle w:val="14"/>
            </w:pPr>
            <w:r>
              <w:t>≥50篇</w:t>
            </w:r>
          </w:p>
        </w:tc>
        <w:tc>
          <w:tcPr>
            <w:tcW w:w="2114" w:type="dxa"/>
            <w:vAlign w:val="center"/>
          </w:tcPr>
          <w:p>
            <w:pPr>
              <w:pStyle w:val="14"/>
            </w:pPr>
            <w:r>
              <w:t>往年历史值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宣传效果</w:t>
            </w:r>
          </w:p>
        </w:tc>
        <w:tc>
          <w:tcPr>
            <w:tcW w:w="4228" w:type="dxa"/>
            <w:vAlign w:val="center"/>
          </w:tcPr>
          <w:p>
            <w:pPr>
              <w:pStyle w:val="14"/>
            </w:pPr>
            <w:r>
              <w:t>宣传活动点击率大于1万次的稿件</w:t>
            </w:r>
          </w:p>
        </w:tc>
        <w:tc>
          <w:tcPr>
            <w:tcW w:w="2114" w:type="dxa"/>
            <w:vAlign w:val="center"/>
          </w:tcPr>
          <w:p>
            <w:pPr>
              <w:pStyle w:val="14"/>
            </w:pPr>
            <w:r>
              <w:t>≥12篇</w:t>
            </w:r>
          </w:p>
        </w:tc>
        <w:tc>
          <w:tcPr>
            <w:tcW w:w="2114" w:type="dxa"/>
            <w:vAlign w:val="center"/>
          </w:tcPr>
          <w:p>
            <w:pPr>
              <w:pStyle w:val="14"/>
            </w:pPr>
            <w:r>
              <w:t>历史值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宣传活动完成及时性</w:t>
            </w:r>
          </w:p>
        </w:tc>
        <w:tc>
          <w:tcPr>
            <w:tcW w:w="4228" w:type="dxa"/>
            <w:vAlign w:val="center"/>
          </w:tcPr>
          <w:p>
            <w:pPr>
              <w:pStyle w:val="14"/>
            </w:pPr>
            <w:r>
              <w:t>宣传活动完成时间</w:t>
            </w:r>
          </w:p>
        </w:tc>
        <w:tc>
          <w:tcPr>
            <w:tcW w:w="2114" w:type="dxa"/>
            <w:vAlign w:val="center"/>
          </w:tcPr>
          <w:p>
            <w:pPr>
              <w:pStyle w:val="14"/>
            </w:pPr>
            <w:r>
              <w:t>1年</w:t>
            </w:r>
          </w:p>
        </w:tc>
        <w:tc>
          <w:tcPr>
            <w:tcW w:w="2114"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预算控制数</w:t>
            </w:r>
          </w:p>
        </w:tc>
        <w:tc>
          <w:tcPr>
            <w:tcW w:w="4228" w:type="dxa"/>
            <w:vAlign w:val="center"/>
          </w:tcPr>
          <w:p>
            <w:pPr>
              <w:pStyle w:val="14"/>
            </w:pPr>
            <w:r>
              <w:t>反映项目支出不超过预算数</w:t>
            </w:r>
          </w:p>
        </w:tc>
        <w:tc>
          <w:tcPr>
            <w:tcW w:w="2114" w:type="dxa"/>
            <w:vAlign w:val="center"/>
          </w:tcPr>
          <w:p>
            <w:pPr>
              <w:pStyle w:val="14"/>
            </w:pPr>
            <w:r>
              <w:t>≤20万元</w:t>
            </w:r>
          </w:p>
        </w:tc>
        <w:tc>
          <w:tcPr>
            <w:tcW w:w="2114" w:type="dxa"/>
            <w:vAlign w:val="center"/>
          </w:tcPr>
          <w:p>
            <w:pPr>
              <w:pStyle w:val="14"/>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总点击量</w:t>
            </w:r>
          </w:p>
        </w:tc>
        <w:tc>
          <w:tcPr>
            <w:tcW w:w="4228" w:type="dxa"/>
            <w:vAlign w:val="center"/>
          </w:tcPr>
          <w:p>
            <w:pPr>
              <w:pStyle w:val="14"/>
            </w:pPr>
            <w:r>
              <w:t>全年发稿总点击量</w:t>
            </w:r>
          </w:p>
        </w:tc>
        <w:tc>
          <w:tcPr>
            <w:tcW w:w="2114" w:type="dxa"/>
            <w:vAlign w:val="center"/>
          </w:tcPr>
          <w:p>
            <w:pPr>
              <w:pStyle w:val="14"/>
            </w:pPr>
            <w:r>
              <w:t>≥50万次</w:t>
            </w:r>
          </w:p>
        </w:tc>
        <w:tc>
          <w:tcPr>
            <w:tcW w:w="2114" w:type="dxa"/>
            <w:vAlign w:val="center"/>
          </w:tcPr>
          <w:p>
            <w:pPr>
              <w:pStyle w:val="14"/>
            </w:pPr>
            <w:r>
              <w:t>历史值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可持续影响指标</w:t>
            </w:r>
          </w:p>
        </w:tc>
        <w:tc>
          <w:tcPr>
            <w:tcW w:w="2114" w:type="dxa"/>
            <w:vAlign w:val="center"/>
          </w:tcPr>
          <w:p>
            <w:pPr>
              <w:pStyle w:val="14"/>
            </w:pPr>
            <w:r>
              <w:t>美誉度、知名度</w:t>
            </w:r>
          </w:p>
        </w:tc>
        <w:tc>
          <w:tcPr>
            <w:tcW w:w="4228" w:type="dxa"/>
            <w:vAlign w:val="center"/>
          </w:tcPr>
          <w:p>
            <w:pPr>
              <w:pStyle w:val="14"/>
            </w:pPr>
            <w:r>
              <w:t>提升大厂美誉度、知名度</w:t>
            </w:r>
          </w:p>
        </w:tc>
        <w:tc>
          <w:tcPr>
            <w:tcW w:w="2114" w:type="dxa"/>
            <w:vAlign w:val="center"/>
          </w:tcPr>
          <w:p>
            <w:pPr>
              <w:pStyle w:val="14"/>
            </w:pPr>
            <w:r>
              <w:t>显著提升</w:t>
            </w:r>
          </w:p>
        </w:tc>
        <w:tc>
          <w:tcPr>
            <w:tcW w:w="2114" w:type="dxa"/>
            <w:vAlign w:val="center"/>
          </w:tcPr>
          <w:p>
            <w:pPr>
              <w:pStyle w:val="14"/>
            </w:pPr>
            <w:r>
              <w:t>活动走访调查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服务对象满意度</w:t>
            </w:r>
          </w:p>
        </w:tc>
        <w:tc>
          <w:tcPr>
            <w:tcW w:w="4228" w:type="dxa"/>
            <w:vAlign w:val="center"/>
          </w:tcPr>
          <w:p>
            <w:pPr>
              <w:pStyle w:val="14"/>
            </w:pPr>
            <w:r>
              <w:t>服务对象满意度</w:t>
            </w:r>
          </w:p>
        </w:tc>
        <w:tc>
          <w:tcPr>
            <w:tcW w:w="2114" w:type="dxa"/>
            <w:vAlign w:val="center"/>
          </w:tcPr>
          <w:p>
            <w:pPr>
              <w:pStyle w:val="14"/>
            </w:pPr>
            <w:r>
              <w:t>≥95%</w:t>
            </w:r>
          </w:p>
        </w:tc>
        <w:tc>
          <w:tcPr>
            <w:tcW w:w="2114" w:type="dxa"/>
            <w:vAlign w:val="center"/>
          </w:tcPr>
          <w:p>
            <w:pPr>
              <w:pStyle w:val="14"/>
            </w:pPr>
            <w:r>
              <w:t>电话访谈</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10、关于提前下达2024年省级公共文化服务体系建设补助资金的通知（冀财教【2023】143号）绩效目标表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13102824P00280510990A</w:t>
            </w:r>
          </w:p>
        </w:tc>
        <w:tc>
          <w:tcPr>
            <w:tcW w:w="2114" w:type="dxa"/>
            <w:vAlign w:val="center"/>
          </w:tcPr>
          <w:p>
            <w:pPr>
              <w:pStyle w:val="12"/>
            </w:pPr>
            <w:r>
              <w:t>项目名称</w:t>
            </w:r>
          </w:p>
        </w:tc>
        <w:tc>
          <w:tcPr>
            <w:tcW w:w="6342" w:type="dxa"/>
            <w:gridSpan w:val="3"/>
            <w:vAlign w:val="center"/>
          </w:tcPr>
          <w:p>
            <w:pPr>
              <w:pStyle w:val="14"/>
            </w:pPr>
            <w:r>
              <w:t>关于提前下达2024年省级公共文化服务体系建设补助资金的通知（冀财教【2023】143号）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4.16</w:t>
            </w:r>
          </w:p>
        </w:tc>
        <w:tc>
          <w:tcPr>
            <w:tcW w:w="2114" w:type="dxa"/>
            <w:vAlign w:val="center"/>
          </w:tcPr>
          <w:p>
            <w:pPr>
              <w:pStyle w:val="12"/>
            </w:pPr>
            <w:r>
              <w:t>其中：财政    资金</w:t>
            </w:r>
          </w:p>
        </w:tc>
        <w:tc>
          <w:tcPr>
            <w:tcW w:w="2114" w:type="dxa"/>
            <w:vAlign w:val="center"/>
          </w:tcPr>
          <w:p>
            <w:pPr>
              <w:pStyle w:val="14"/>
            </w:pPr>
            <w:r>
              <w:t>4.16</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开展农村电影公益放映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 xml:space="preserve"> </w:t>
            </w:r>
          </w:p>
        </w:tc>
        <w:tc>
          <w:tcPr>
            <w:tcW w:w="2114" w:type="dxa"/>
            <w:vAlign w:val="center"/>
          </w:tcPr>
          <w:p>
            <w:pPr>
              <w:pStyle w:val="15"/>
            </w:pPr>
            <w:r>
              <w:t xml:space="preserve"> </w:t>
            </w:r>
          </w:p>
        </w:tc>
        <w:tc>
          <w:tcPr>
            <w:tcW w:w="2114" w:type="dxa"/>
            <w:vAlign w:val="center"/>
          </w:tcPr>
          <w:p>
            <w:pPr>
              <w:pStyle w:val="15"/>
            </w:pPr>
            <w:r>
              <w:t xml:space="preserve"> </w:t>
            </w:r>
          </w:p>
        </w:tc>
        <w:tc>
          <w:tcPr>
            <w:tcW w:w="422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1.通过开展农村电影公益放映，提升公共文化服务水平，满足群众精神文化需求</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月度放映场次</w:t>
            </w:r>
          </w:p>
        </w:tc>
        <w:tc>
          <w:tcPr>
            <w:tcW w:w="4228" w:type="dxa"/>
            <w:vAlign w:val="center"/>
          </w:tcPr>
          <w:p>
            <w:pPr>
              <w:pStyle w:val="14"/>
            </w:pPr>
            <w:r>
              <w:t>每个行政村月度放映电影场次</w:t>
            </w:r>
          </w:p>
        </w:tc>
        <w:tc>
          <w:tcPr>
            <w:tcW w:w="2114" w:type="dxa"/>
            <w:vAlign w:val="center"/>
          </w:tcPr>
          <w:p>
            <w:pPr>
              <w:pStyle w:val="14"/>
            </w:pPr>
            <w:r>
              <w:t>1场</w:t>
            </w:r>
          </w:p>
        </w:tc>
        <w:tc>
          <w:tcPr>
            <w:tcW w:w="2114"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电影放映覆盖率</w:t>
            </w:r>
          </w:p>
        </w:tc>
        <w:tc>
          <w:tcPr>
            <w:tcW w:w="4228" w:type="dxa"/>
            <w:vAlign w:val="center"/>
          </w:tcPr>
          <w:p>
            <w:pPr>
              <w:pStyle w:val="14"/>
            </w:pPr>
            <w:r>
              <w:t>全年行政村电影放映覆盖情况</w:t>
            </w:r>
          </w:p>
        </w:tc>
        <w:tc>
          <w:tcPr>
            <w:tcW w:w="2114" w:type="dxa"/>
            <w:vAlign w:val="center"/>
          </w:tcPr>
          <w:p>
            <w:pPr>
              <w:pStyle w:val="14"/>
            </w:pPr>
            <w:r>
              <w:t>100%</w:t>
            </w:r>
          </w:p>
        </w:tc>
        <w:tc>
          <w:tcPr>
            <w:tcW w:w="2114"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电影放映及时性</w:t>
            </w:r>
          </w:p>
        </w:tc>
        <w:tc>
          <w:tcPr>
            <w:tcW w:w="4228" w:type="dxa"/>
            <w:vAlign w:val="center"/>
          </w:tcPr>
          <w:p>
            <w:pPr>
              <w:pStyle w:val="14"/>
            </w:pPr>
            <w:r>
              <w:t>电影放映完成时间</w:t>
            </w:r>
          </w:p>
        </w:tc>
        <w:tc>
          <w:tcPr>
            <w:tcW w:w="2114" w:type="dxa"/>
            <w:vAlign w:val="center"/>
          </w:tcPr>
          <w:p>
            <w:pPr>
              <w:pStyle w:val="14"/>
            </w:pPr>
            <w:r>
              <w:t>及时</w:t>
            </w:r>
          </w:p>
        </w:tc>
        <w:tc>
          <w:tcPr>
            <w:tcW w:w="2114"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单场电影成本</w:t>
            </w:r>
          </w:p>
        </w:tc>
        <w:tc>
          <w:tcPr>
            <w:tcW w:w="4228" w:type="dxa"/>
            <w:vAlign w:val="center"/>
          </w:tcPr>
          <w:p>
            <w:pPr>
              <w:pStyle w:val="14"/>
            </w:pPr>
            <w:r>
              <w:t>中央、省、县场次补贴成本</w:t>
            </w:r>
          </w:p>
        </w:tc>
        <w:tc>
          <w:tcPr>
            <w:tcW w:w="2114" w:type="dxa"/>
            <w:vAlign w:val="center"/>
          </w:tcPr>
          <w:p>
            <w:pPr>
              <w:pStyle w:val="14"/>
            </w:pPr>
            <w:r>
              <w:t>200元/场</w:t>
            </w:r>
          </w:p>
        </w:tc>
        <w:tc>
          <w:tcPr>
            <w:tcW w:w="2114" w:type="dxa"/>
            <w:vAlign w:val="center"/>
          </w:tcPr>
          <w:p>
            <w:pPr>
              <w:pStyle w:val="14"/>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丰富群众业余生活</w:t>
            </w:r>
          </w:p>
        </w:tc>
        <w:tc>
          <w:tcPr>
            <w:tcW w:w="4228" w:type="dxa"/>
            <w:vAlign w:val="center"/>
          </w:tcPr>
          <w:p>
            <w:pPr>
              <w:pStyle w:val="14"/>
            </w:pPr>
            <w:r>
              <w:t>群众业余生活情况</w:t>
            </w:r>
          </w:p>
        </w:tc>
        <w:tc>
          <w:tcPr>
            <w:tcW w:w="2114" w:type="dxa"/>
            <w:vAlign w:val="center"/>
          </w:tcPr>
          <w:p>
            <w:pPr>
              <w:pStyle w:val="14"/>
            </w:pPr>
            <w:r>
              <w:t>100%</w:t>
            </w:r>
          </w:p>
        </w:tc>
        <w:tc>
          <w:tcPr>
            <w:tcW w:w="2114" w:type="dxa"/>
            <w:vAlign w:val="center"/>
          </w:tcPr>
          <w:p>
            <w:pPr>
              <w:pStyle w:val="14"/>
            </w:pPr>
            <w:r>
              <w:t>调查走访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可持续影响指标</w:t>
            </w:r>
          </w:p>
        </w:tc>
        <w:tc>
          <w:tcPr>
            <w:tcW w:w="2114" w:type="dxa"/>
            <w:vAlign w:val="center"/>
          </w:tcPr>
          <w:p>
            <w:pPr>
              <w:pStyle w:val="14"/>
            </w:pPr>
            <w:r>
              <w:t>电影事业发展</w:t>
            </w:r>
          </w:p>
        </w:tc>
        <w:tc>
          <w:tcPr>
            <w:tcW w:w="4228" w:type="dxa"/>
            <w:vAlign w:val="center"/>
          </w:tcPr>
          <w:p>
            <w:pPr>
              <w:pStyle w:val="14"/>
            </w:pPr>
            <w:r>
              <w:t>推动我县电影事业发展</w:t>
            </w:r>
          </w:p>
        </w:tc>
        <w:tc>
          <w:tcPr>
            <w:tcW w:w="2114" w:type="dxa"/>
            <w:vAlign w:val="center"/>
          </w:tcPr>
          <w:p>
            <w:pPr>
              <w:pStyle w:val="14"/>
            </w:pPr>
            <w:r>
              <w:t>显著</w:t>
            </w:r>
          </w:p>
        </w:tc>
        <w:tc>
          <w:tcPr>
            <w:tcW w:w="2114" w:type="dxa"/>
            <w:vAlign w:val="center"/>
          </w:tcPr>
          <w:p>
            <w:pPr>
              <w:pStyle w:val="14"/>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服务对象满意度</w:t>
            </w:r>
          </w:p>
        </w:tc>
        <w:tc>
          <w:tcPr>
            <w:tcW w:w="4228" w:type="dxa"/>
            <w:vAlign w:val="center"/>
          </w:tcPr>
          <w:p>
            <w:pPr>
              <w:pStyle w:val="14"/>
            </w:pPr>
            <w:r>
              <w:t>服务群众的综合满意度</w:t>
            </w:r>
          </w:p>
        </w:tc>
        <w:tc>
          <w:tcPr>
            <w:tcW w:w="2114" w:type="dxa"/>
            <w:vAlign w:val="center"/>
          </w:tcPr>
          <w:p>
            <w:pPr>
              <w:pStyle w:val="14"/>
            </w:pPr>
            <w:r>
              <w:t>≥90%</w:t>
            </w:r>
          </w:p>
        </w:tc>
        <w:tc>
          <w:tcPr>
            <w:tcW w:w="2114" w:type="dxa"/>
            <w:vAlign w:val="center"/>
          </w:tcPr>
          <w:p>
            <w:pPr>
              <w:pStyle w:val="14"/>
            </w:pPr>
            <w:r>
              <w:t>调查走访</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11、关于提前下达2024年省级国家电影事业发展专项资金预算的通知（冀财教【2023】139号）绩效目标表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13102824P002805109645</w:t>
            </w:r>
          </w:p>
        </w:tc>
        <w:tc>
          <w:tcPr>
            <w:tcW w:w="2114" w:type="dxa"/>
            <w:vAlign w:val="center"/>
          </w:tcPr>
          <w:p>
            <w:pPr>
              <w:pStyle w:val="12"/>
            </w:pPr>
            <w:r>
              <w:t>项目名称</w:t>
            </w:r>
          </w:p>
        </w:tc>
        <w:tc>
          <w:tcPr>
            <w:tcW w:w="6342" w:type="dxa"/>
            <w:gridSpan w:val="3"/>
            <w:vAlign w:val="center"/>
          </w:tcPr>
          <w:p>
            <w:pPr>
              <w:pStyle w:val="14"/>
            </w:pPr>
            <w:r>
              <w:t>关于提前下达2024年省级国家电影事业发展专项资金预算的通知（冀财教【2023】139号）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1.00</w:t>
            </w:r>
          </w:p>
        </w:tc>
        <w:tc>
          <w:tcPr>
            <w:tcW w:w="2114" w:type="dxa"/>
            <w:vAlign w:val="center"/>
          </w:tcPr>
          <w:p>
            <w:pPr>
              <w:pStyle w:val="12"/>
            </w:pPr>
            <w:r>
              <w:t>其中：财政    资金</w:t>
            </w:r>
          </w:p>
        </w:tc>
        <w:tc>
          <w:tcPr>
            <w:tcW w:w="2114" w:type="dxa"/>
            <w:vAlign w:val="center"/>
          </w:tcPr>
          <w:p>
            <w:pPr>
              <w:pStyle w:val="14"/>
            </w:pPr>
            <w:r>
              <w:t>1.00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用于对发行放映优秀国产影片进行奖励资助，用于资助县内乡镇影院建设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 xml:space="preserve"> </w:t>
            </w:r>
          </w:p>
        </w:tc>
        <w:tc>
          <w:tcPr>
            <w:tcW w:w="2114" w:type="dxa"/>
            <w:vAlign w:val="center"/>
          </w:tcPr>
          <w:p>
            <w:pPr>
              <w:pStyle w:val="15"/>
            </w:pPr>
            <w:r>
              <w:t xml:space="preserve"> </w:t>
            </w:r>
          </w:p>
        </w:tc>
        <w:tc>
          <w:tcPr>
            <w:tcW w:w="2114" w:type="dxa"/>
            <w:vAlign w:val="center"/>
          </w:tcPr>
          <w:p>
            <w:pPr>
              <w:pStyle w:val="15"/>
            </w:pPr>
            <w:r>
              <w:t xml:space="preserve"> </w:t>
            </w:r>
          </w:p>
        </w:tc>
        <w:tc>
          <w:tcPr>
            <w:tcW w:w="422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1.用于对发行放映优秀国产影片进行奖励资助，用于资助县内乡镇影院建设。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奖励影院数量</w:t>
            </w:r>
          </w:p>
        </w:tc>
        <w:tc>
          <w:tcPr>
            <w:tcW w:w="4228" w:type="dxa"/>
            <w:vAlign w:val="center"/>
          </w:tcPr>
          <w:p>
            <w:pPr>
              <w:pStyle w:val="14"/>
            </w:pPr>
            <w:r>
              <w:t>奖励放映国产影片成绩突出影院数量</w:t>
            </w:r>
          </w:p>
        </w:tc>
        <w:tc>
          <w:tcPr>
            <w:tcW w:w="2114" w:type="dxa"/>
            <w:vAlign w:val="center"/>
          </w:tcPr>
          <w:p>
            <w:pPr>
              <w:pStyle w:val="14"/>
            </w:pPr>
            <w:r>
              <w:t>≥1家</w:t>
            </w:r>
          </w:p>
        </w:tc>
        <w:tc>
          <w:tcPr>
            <w:tcW w:w="2114"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国产影片占比</w:t>
            </w:r>
          </w:p>
        </w:tc>
        <w:tc>
          <w:tcPr>
            <w:tcW w:w="4228" w:type="dxa"/>
            <w:vAlign w:val="center"/>
          </w:tcPr>
          <w:p>
            <w:pPr>
              <w:pStyle w:val="14"/>
            </w:pPr>
            <w:r>
              <w:t>全年影院放映国产影片票房收入</w:t>
            </w:r>
          </w:p>
          <w:p>
            <w:pPr>
              <w:pStyle w:val="14"/>
            </w:pPr>
            <w:r>
              <w:t>占总票房收入的比例</w:t>
            </w:r>
          </w:p>
        </w:tc>
        <w:tc>
          <w:tcPr>
            <w:tcW w:w="2114" w:type="dxa"/>
            <w:vAlign w:val="center"/>
          </w:tcPr>
          <w:p>
            <w:pPr>
              <w:pStyle w:val="14"/>
            </w:pPr>
            <w:r>
              <w:t>≥55%</w:t>
            </w:r>
          </w:p>
        </w:tc>
        <w:tc>
          <w:tcPr>
            <w:tcW w:w="2114" w:type="dxa"/>
            <w:vAlign w:val="center"/>
          </w:tcPr>
          <w:p>
            <w:pPr>
              <w:pStyle w:val="14"/>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奖励影院厅数</w:t>
            </w:r>
          </w:p>
        </w:tc>
        <w:tc>
          <w:tcPr>
            <w:tcW w:w="4228" w:type="dxa"/>
            <w:vAlign w:val="center"/>
          </w:tcPr>
          <w:p>
            <w:pPr>
              <w:pStyle w:val="14"/>
            </w:pPr>
            <w:r>
              <w:t>奖励的每家影院厅数</w:t>
            </w:r>
          </w:p>
        </w:tc>
        <w:tc>
          <w:tcPr>
            <w:tcW w:w="2114" w:type="dxa"/>
            <w:vAlign w:val="center"/>
          </w:tcPr>
          <w:p>
            <w:pPr>
              <w:pStyle w:val="14"/>
            </w:pPr>
            <w:r>
              <w:t>≥2个</w:t>
            </w:r>
          </w:p>
        </w:tc>
        <w:tc>
          <w:tcPr>
            <w:tcW w:w="2114" w:type="dxa"/>
            <w:vAlign w:val="center"/>
          </w:tcPr>
          <w:p>
            <w:pPr>
              <w:pStyle w:val="14"/>
            </w:pPr>
            <w:r>
              <w:t>冀宣电〔2019〕51号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放映时间</w:t>
            </w:r>
          </w:p>
        </w:tc>
        <w:tc>
          <w:tcPr>
            <w:tcW w:w="4228" w:type="dxa"/>
            <w:vAlign w:val="center"/>
          </w:tcPr>
          <w:p>
            <w:pPr>
              <w:pStyle w:val="14"/>
            </w:pPr>
            <w:r>
              <w:t>影院放映国产影片时长统计时间</w:t>
            </w:r>
          </w:p>
        </w:tc>
        <w:tc>
          <w:tcPr>
            <w:tcW w:w="2114" w:type="dxa"/>
            <w:vAlign w:val="center"/>
          </w:tcPr>
          <w:p>
            <w:pPr>
              <w:pStyle w:val="14"/>
            </w:pPr>
            <w:r>
              <w:t>2023年11月</w:t>
            </w:r>
          </w:p>
          <w:p>
            <w:pPr>
              <w:pStyle w:val="14"/>
            </w:pPr>
            <w:r>
              <w:t>至2024年10月</w:t>
            </w:r>
          </w:p>
        </w:tc>
        <w:tc>
          <w:tcPr>
            <w:tcW w:w="2114"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资助乡镇影院</w:t>
            </w:r>
          </w:p>
          <w:p>
            <w:pPr>
              <w:pStyle w:val="14"/>
            </w:pPr>
            <w:r>
              <w:t>营业时间</w:t>
            </w:r>
          </w:p>
        </w:tc>
        <w:tc>
          <w:tcPr>
            <w:tcW w:w="4228" w:type="dxa"/>
            <w:vAlign w:val="center"/>
          </w:tcPr>
          <w:p>
            <w:pPr>
              <w:pStyle w:val="14"/>
            </w:pPr>
            <w:r>
              <w:t>资助的乡镇影院正式营业时间</w:t>
            </w:r>
          </w:p>
        </w:tc>
        <w:tc>
          <w:tcPr>
            <w:tcW w:w="2114" w:type="dxa"/>
            <w:vAlign w:val="center"/>
          </w:tcPr>
          <w:p>
            <w:pPr>
              <w:pStyle w:val="14"/>
            </w:pPr>
            <w:r>
              <w:t>2024年底前</w:t>
            </w:r>
          </w:p>
        </w:tc>
        <w:tc>
          <w:tcPr>
            <w:tcW w:w="2114" w:type="dxa"/>
            <w:vAlign w:val="center"/>
          </w:tcPr>
          <w:p>
            <w:pPr>
              <w:pStyle w:val="14"/>
            </w:pPr>
            <w:r>
              <w:t>冀宣电〔2019〕51号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奖励比例</w:t>
            </w:r>
          </w:p>
        </w:tc>
        <w:tc>
          <w:tcPr>
            <w:tcW w:w="4228" w:type="dxa"/>
            <w:vAlign w:val="center"/>
          </w:tcPr>
          <w:p>
            <w:pPr>
              <w:pStyle w:val="14"/>
            </w:pPr>
            <w:r>
              <w:t>放映达标影院受奖励金额</w:t>
            </w:r>
          </w:p>
          <w:p>
            <w:pPr>
              <w:pStyle w:val="14"/>
            </w:pPr>
            <w:r>
              <w:t>占其放映国产影片缴纳专资比例</w:t>
            </w:r>
          </w:p>
        </w:tc>
        <w:tc>
          <w:tcPr>
            <w:tcW w:w="2114" w:type="dxa"/>
            <w:vAlign w:val="center"/>
          </w:tcPr>
          <w:p>
            <w:pPr>
              <w:pStyle w:val="14"/>
            </w:pPr>
            <w:r>
              <w:t>≤60%</w:t>
            </w:r>
          </w:p>
        </w:tc>
        <w:tc>
          <w:tcPr>
            <w:tcW w:w="2114" w:type="dxa"/>
            <w:vAlign w:val="center"/>
          </w:tcPr>
          <w:p>
            <w:pPr>
              <w:pStyle w:val="14"/>
            </w:pPr>
            <w:r>
              <w:t>冀财教〔2020〕132号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奖励金额</w:t>
            </w:r>
          </w:p>
        </w:tc>
        <w:tc>
          <w:tcPr>
            <w:tcW w:w="4228" w:type="dxa"/>
            <w:vAlign w:val="center"/>
          </w:tcPr>
          <w:p>
            <w:pPr>
              <w:pStyle w:val="14"/>
            </w:pPr>
            <w:r>
              <w:t>县内影院奖励金额</w:t>
            </w:r>
          </w:p>
        </w:tc>
        <w:tc>
          <w:tcPr>
            <w:tcW w:w="2114" w:type="dxa"/>
            <w:vAlign w:val="center"/>
          </w:tcPr>
          <w:p>
            <w:pPr>
              <w:pStyle w:val="14"/>
            </w:pPr>
            <w:r>
              <w:t>≤20万元/厅</w:t>
            </w:r>
          </w:p>
        </w:tc>
        <w:tc>
          <w:tcPr>
            <w:tcW w:w="2114" w:type="dxa"/>
            <w:vAlign w:val="center"/>
          </w:tcPr>
          <w:p>
            <w:pPr>
              <w:pStyle w:val="14"/>
            </w:pPr>
            <w:r>
              <w:t>冀宣电〔2019〕51号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效益指标</w:t>
            </w:r>
          </w:p>
        </w:tc>
        <w:tc>
          <w:tcPr>
            <w:tcW w:w="2114" w:type="dxa"/>
            <w:vAlign w:val="center"/>
          </w:tcPr>
          <w:p>
            <w:pPr>
              <w:pStyle w:val="14"/>
            </w:pPr>
            <w:r>
              <w:t>经济效益指标</w:t>
            </w:r>
          </w:p>
        </w:tc>
        <w:tc>
          <w:tcPr>
            <w:tcW w:w="2114" w:type="dxa"/>
            <w:vAlign w:val="center"/>
          </w:tcPr>
          <w:p>
            <w:pPr>
              <w:pStyle w:val="14"/>
            </w:pPr>
            <w:r>
              <w:t>票房收入</w:t>
            </w:r>
          </w:p>
        </w:tc>
        <w:tc>
          <w:tcPr>
            <w:tcW w:w="4228" w:type="dxa"/>
            <w:vAlign w:val="center"/>
          </w:tcPr>
          <w:p>
            <w:pPr>
              <w:pStyle w:val="14"/>
            </w:pPr>
            <w:r>
              <w:t>全县影院放映国产影片票房收入</w:t>
            </w:r>
          </w:p>
        </w:tc>
        <w:tc>
          <w:tcPr>
            <w:tcW w:w="2114" w:type="dxa"/>
            <w:vAlign w:val="center"/>
          </w:tcPr>
          <w:p>
            <w:pPr>
              <w:pStyle w:val="14"/>
            </w:pPr>
            <w:r>
              <w:t>≥120万元</w:t>
            </w:r>
          </w:p>
        </w:tc>
        <w:tc>
          <w:tcPr>
            <w:tcW w:w="2114" w:type="dxa"/>
            <w:vAlign w:val="center"/>
          </w:tcPr>
          <w:p>
            <w:pPr>
              <w:pStyle w:val="14"/>
            </w:pPr>
            <w:r>
              <w:t>市场数据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社会效益指标</w:t>
            </w:r>
          </w:p>
        </w:tc>
        <w:tc>
          <w:tcPr>
            <w:tcW w:w="2114" w:type="dxa"/>
            <w:vAlign w:val="center"/>
          </w:tcPr>
          <w:p>
            <w:pPr>
              <w:pStyle w:val="14"/>
            </w:pPr>
            <w:r>
              <w:t>提高县内乡镇影院建设</w:t>
            </w:r>
          </w:p>
        </w:tc>
        <w:tc>
          <w:tcPr>
            <w:tcW w:w="4228" w:type="dxa"/>
            <w:vAlign w:val="center"/>
          </w:tcPr>
          <w:p>
            <w:pPr>
              <w:pStyle w:val="14"/>
            </w:pPr>
            <w:r>
              <w:t>反映项目对县内乡镇影院建设的提高程度</w:t>
            </w:r>
          </w:p>
        </w:tc>
        <w:tc>
          <w:tcPr>
            <w:tcW w:w="2114" w:type="dxa"/>
            <w:vAlign w:val="center"/>
          </w:tcPr>
          <w:p>
            <w:pPr>
              <w:pStyle w:val="14"/>
            </w:pPr>
            <w:r>
              <w:t>提高</w:t>
            </w:r>
          </w:p>
        </w:tc>
        <w:tc>
          <w:tcPr>
            <w:tcW w:w="2114" w:type="dxa"/>
            <w:vAlign w:val="center"/>
          </w:tcPr>
          <w:p>
            <w:pPr>
              <w:pStyle w:val="14"/>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群众满意度</w:t>
            </w:r>
          </w:p>
        </w:tc>
        <w:tc>
          <w:tcPr>
            <w:tcW w:w="4228" w:type="dxa"/>
            <w:vAlign w:val="center"/>
          </w:tcPr>
          <w:p>
            <w:pPr>
              <w:pStyle w:val="14"/>
            </w:pPr>
            <w:r>
              <w:t>群众对全县电影行业发展的满意度</w:t>
            </w:r>
          </w:p>
        </w:tc>
        <w:tc>
          <w:tcPr>
            <w:tcW w:w="2114" w:type="dxa"/>
            <w:vAlign w:val="center"/>
          </w:tcPr>
          <w:p>
            <w:pPr>
              <w:pStyle w:val="14"/>
            </w:pPr>
            <w:r>
              <w:t>≥85%</w:t>
            </w:r>
          </w:p>
        </w:tc>
        <w:tc>
          <w:tcPr>
            <w:tcW w:w="2114" w:type="dxa"/>
            <w:vAlign w:val="center"/>
          </w:tcPr>
          <w:p>
            <w:pPr>
              <w:pStyle w:val="14"/>
            </w:pPr>
            <w:r>
              <w:t>3-5年历史经验和调查问卷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12、关于提前下达2024年省级宣传文化（发展）专项资金预算的通知（冀财教【2023】136号）绩效目标表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13102824P00280510963H</w:t>
            </w:r>
          </w:p>
        </w:tc>
        <w:tc>
          <w:tcPr>
            <w:tcW w:w="2114" w:type="dxa"/>
            <w:vAlign w:val="center"/>
          </w:tcPr>
          <w:p>
            <w:pPr>
              <w:pStyle w:val="12"/>
            </w:pPr>
            <w:r>
              <w:t>项目名称</w:t>
            </w:r>
          </w:p>
        </w:tc>
        <w:tc>
          <w:tcPr>
            <w:tcW w:w="6342" w:type="dxa"/>
            <w:gridSpan w:val="3"/>
            <w:vAlign w:val="center"/>
          </w:tcPr>
          <w:p>
            <w:pPr>
              <w:pStyle w:val="14"/>
            </w:pPr>
            <w:r>
              <w:t>关于提前下达2024年省级宣传文化（发展）专项资金预算的通知（冀财教【2023】136号）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30.00</w:t>
            </w:r>
          </w:p>
        </w:tc>
        <w:tc>
          <w:tcPr>
            <w:tcW w:w="2114" w:type="dxa"/>
            <w:vAlign w:val="center"/>
          </w:tcPr>
          <w:p>
            <w:pPr>
              <w:pStyle w:val="12"/>
            </w:pPr>
            <w:r>
              <w:t>其中：财政    资金</w:t>
            </w:r>
          </w:p>
        </w:tc>
        <w:tc>
          <w:tcPr>
            <w:tcW w:w="2114" w:type="dxa"/>
            <w:vAlign w:val="center"/>
          </w:tcPr>
          <w:p>
            <w:pPr>
              <w:pStyle w:val="14"/>
            </w:pPr>
            <w:r>
              <w:t>30.00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营造浓厚的创城氛围，不断提高我县市民的文明素质，进一步提高我县城市文明程度，确保我县2024年顺利通过全国（省级）文明城市年度复检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 xml:space="preserve"> </w:t>
            </w:r>
          </w:p>
        </w:tc>
        <w:tc>
          <w:tcPr>
            <w:tcW w:w="2114" w:type="dxa"/>
            <w:vAlign w:val="center"/>
          </w:tcPr>
          <w:p>
            <w:pPr>
              <w:pStyle w:val="15"/>
            </w:pPr>
            <w:r>
              <w:t xml:space="preserve"> </w:t>
            </w:r>
          </w:p>
        </w:tc>
        <w:tc>
          <w:tcPr>
            <w:tcW w:w="2114" w:type="dxa"/>
            <w:vAlign w:val="center"/>
          </w:tcPr>
          <w:p>
            <w:pPr>
              <w:pStyle w:val="15"/>
            </w:pPr>
            <w:r>
              <w:t xml:space="preserve"> </w:t>
            </w:r>
          </w:p>
        </w:tc>
        <w:tc>
          <w:tcPr>
            <w:tcW w:w="422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1.营造浓厚的创城氛围，不断提高我县市民的文明素质，进一步提高我县城市文明程度，确保我县2024年顺利通过全国（省级）文明城市年度复检</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道旗数量</w:t>
            </w:r>
          </w:p>
        </w:tc>
        <w:tc>
          <w:tcPr>
            <w:tcW w:w="4228" w:type="dxa"/>
            <w:vAlign w:val="center"/>
          </w:tcPr>
          <w:p>
            <w:pPr>
              <w:pStyle w:val="14"/>
            </w:pPr>
            <w:r>
              <w:t>县城主次干道灯杆道旗的数量</w:t>
            </w:r>
          </w:p>
        </w:tc>
        <w:tc>
          <w:tcPr>
            <w:tcW w:w="2114" w:type="dxa"/>
            <w:vAlign w:val="center"/>
          </w:tcPr>
          <w:p>
            <w:pPr>
              <w:pStyle w:val="14"/>
            </w:pPr>
            <w:r>
              <w:t>≥500个</w:t>
            </w:r>
          </w:p>
        </w:tc>
        <w:tc>
          <w:tcPr>
            <w:tcW w:w="2114" w:type="dxa"/>
            <w:vAlign w:val="center"/>
          </w:tcPr>
          <w:p>
            <w:pPr>
              <w:pStyle w:val="14"/>
            </w:pPr>
            <w:r>
              <w:t>项目计划及2024年创城方案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数量指标</w:t>
            </w:r>
          </w:p>
        </w:tc>
        <w:tc>
          <w:tcPr>
            <w:tcW w:w="2114" w:type="dxa"/>
            <w:vAlign w:val="center"/>
          </w:tcPr>
          <w:p>
            <w:pPr>
              <w:pStyle w:val="14"/>
            </w:pPr>
            <w:r>
              <w:t>地插数量</w:t>
            </w:r>
          </w:p>
        </w:tc>
        <w:tc>
          <w:tcPr>
            <w:tcW w:w="4228" w:type="dxa"/>
            <w:vAlign w:val="center"/>
          </w:tcPr>
          <w:p>
            <w:pPr>
              <w:pStyle w:val="14"/>
            </w:pPr>
            <w:r>
              <w:t>县城主次干道地插数量</w:t>
            </w:r>
          </w:p>
        </w:tc>
        <w:tc>
          <w:tcPr>
            <w:tcW w:w="2114" w:type="dxa"/>
            <w:vAlign w:val="center"/>
          </w:tcPr>
          <w:p>
            <w:pPr>
              <w:pStyle w:val="14"/>
            </w:pPr>
            <w:r>
              <w:t>≥300个</w:t>
            </w:r>
          </w:p>
        </w:tc>
        <w:tc>
          <w:tcPr>
            <w:tcW w:w="2114" w:type="dxa"/>
            <w:vAlign w:val="center"/>
          </w:tcPr>
          <w:p>
            <w:pPr>
              <w:pStyle w:val="14"/>
            </w:pPr>
            <w:r>
              <w:t>项目计划及2024年创城方案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社区管理和文明程度</w:t>
            </w:r>
          </w:p>
        </w:tc>
        <w:tc>
          <w:tcPr>
            <w:tcW w:w="4228" w:type="dxa"/>
            <w:vAlign w:val="center"/>
          </w:tcPr>
          <w:p>
            <w:pPr>
              <w:pStyle w:val="14"/>
            </w:pPr>
            <w:r>
              <w:t>反映城市创城工作的社区管理和文明程度提高情况</w:t>
            </w:r>
          </w:p>
        </w:tc>
        <w:tc>
          <w:tcPr>
            <w:tcW w:w="2114" w:type="dxa"/>
            <w:vAlign w:val="center"/>
          </w:tcPr>
          <w:p>
            <w:pPr>
              <w:pStyle w:val="14"/>
            </w:pPr>
            <w:r>
              <w:t>提高</w:t>
            </w:r>
          </w:p>
        </w:tc>
        <w:tc>
          <w:tcPr>
            <w:tcW w:w="2114" w:type="dxa"/>
            <w:vAlign w:val="center"/>
          </w:tcPr>
          <w:p>
            <w:pPr>
              <w:pStyle w:val="14"/>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项目预计完成时间</w:t>
            </w:r>
          </w:p>
        </w:tc>
        <w:tc>
          <w:tcPr>
            <w:tcW w:w="4228" w:type="dxa"/>
            <w:vAlign w:val="center"/>
          </w:tcPr>
          <w:p>
            <w:pPr>
              <w:pStyle w:val="14"/>
            </w:pPr>
            <w:r>
              <w:t>公益广告、景观小品更新、修复完成时间</w:t>
            </w:r>
          </w:p>
        </w:tc>
        <w:tc>
          <w:tcPr>
            <w:tcW w:w="2114" w:type="dxa"/>
            <w:vAlign w:val="center"/>
          </w:tcPr>
          <w:p>
            <w:pPr>
              <w:pStyle w:val="14"/>
            </w:pPr>
            <w:r>
              <w:t>≥1年</w:t>
            </w:r>
          </w:p>
        </w:tc>
        <w:tc>
          <w:tcPr>
            <w:tcW w:w="2114" w:type="dxa"/>
            <w:vAlign w:val="center"/>
          </w:tcPr>
          <w:p>
            <w:pPr>
              <w:pStyle w:val="14"/>
            </w:pPr>
            <w:r>
              <w:t>2024年创城方案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预算控制数</w:t>
            </w:r>
          </w:p>
        </w:tc>
        <w:tc>
          <w:tcPr>
            <w:tcW w:w="4228" w:type="dxa"/>
            <w:vAlign w:val="center"/>
          </w:tcPr>
          <w:p>
            <w:pPr>
              <w:pStyle w:val="14"/>
            </w:pPr>
            <w:r>
              <w:t>项目使用资金的最大值</w:t>
            </w:r>
          </w:p>
        </w:tc>
        <w:tc>
          <w:tcPr>
            <w:tcW w:w="2114" w:type="dxa"/>
            <w:vAlign w:val="center"/>
          </w:tcPr>
          <w:p>
            <w:pPr>
              <w:pStyle w:val="14"/>
            </w:pPr>
            <w:r>
              <w:t>30万元</w:t>
            </w:r>
          </w:p>
        </w:tc>
        <w:tc>
          <w:tcPr>
            <w:tcW w:w="2114" w:type="dxa"/>
            <w:vAlign w:val="center"/>
          </w:tcPr>
          <w:p>
            <w:pPr>
              <w:pStyle w:val="14"/>
            </w:pPr>
            <w:r>
              <w:t>文件依据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知晓率</w:t>
            </w:r>
          </w:p>
        </w:tc>
        <w:tc>
          <w:tcPr>
            <w:tcW w:w="4228" w:type="dxa"/>
            <w:vAlign w:val="center"/>
          </w:tcPr>
          <w:p>
            <w:pPr>
              <w:pStyle w:val="14"/>
            </w:pPr>
            <w:r>
              <w:t>群众对创城的知晓率</w:t>
            </w:r>
          </w:p>
        </w:tc>
        <w:tc>
          <w:tcPr>
            <w:tcW w:w="2114" w:type="dxa"/>
            <w:vAlign w:val="center"/>
          </w:tcPr>
          <w:p>
            <w:pPr>
              <w:pStyle w:val="14"/>
            </w:pPr>
            <w:r>
              <w:t>≥90%</w:t>
            </w:r>
          </w:p>
        </w:tc>
        <w:tc>
          <w:tcPr>
            <w:tcW w:w="2114" w:type="dxa"/>
            <w:vAlign w:val="center"/>
          </w:tcPr>
          <w:p>
            <w:pPr>
              <w:pStyle w:val="14"/>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可持续影响指标</w:t>
            </w:r>
          </w:p>
        </w:tc>
        <w:tc>
          <w:tcPr>
            <w:tcW w:w="2114" w:type="dxa"/>
            <w:vAlign w:val="center"/>
          </w:tcPr>
          <w:p>
            <w:pPr>
              <w:pStyle w:val="14"/>
            </w:pPr>
            <w:r>
              <w:t>使用年限</w:t>
            </w:r>
          </w:p>
        </w:tc>
        <w:tc>
          <w:tcPr>
            <w:tcW w:w="4228" w:type="dxa"/>
            <w:vAlign w:val="center"/>
          </w:tcPr>
          <w:p>
            <w:pPr>
              <w:pStyle w:val="14"/>
            </w:pPr>
            <w:r>
              <w:t>项目使用具体年限</w:t>
            </w:r>
          </w:p>
        </w:tc>
        <w:tc>
          <w:tcPr>
            <w:tcW w:w="2114" w:type="dxa"/>
            <w:vAlign w:val="center"/>
          </w:tcPr>
          <w:p>
            <w:pPr>
              <w:pStyle w:val="14"/>
            </w:pPr>
            <w:r>
              <w:t>≥1年</w:t>
            </w:r>
          </w:p>
        </w:tc>
        <w:tc>
          <w:tcPr>
            <w:tcW w:w="2114" w:type="dxa"/>
            <w:vAlign w:val="center"/>
          </w:tcPr>
          <w:p>
            <w:pPr>
              <w:pStyle w:val="14"/>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服务对象满意度指标</w:t>
            </w:r>
          </w:p>
        </w:tc>
        <w:tc>
          <w:tcPr>
            <w:tcW w:w="4228" w:type="dxa"/>
            <w:vAlign w:val="center"/>
          </w:tcPr>
          <w:p>
            <w:pPr>
              <w:pStyle w:val="14"/>
            </w:pPr>
            <w:r>
              <w:t>群众的综合满意度</w:t>
            </w:r>
          </w:p>
        </w:tc>
        <w:tc>
          <w:tcPr>
            <w:tcW w:w="2114" w:type="dxa"/>
            <w:vAlign w:val="center"/>
          </w:tcPr>
          <w:p>
            <w:pPr>
              <w:pStyle w:val="14"/>
            </w:pPr>
            <w:r>
              <w:t>≥90%</w:t>
            </w:r>
          </w:p>
        </w:tc>
        <w:tc>
          <w:tcPr>
            <w:tcW w:w="2114" w:type="dxa"/>
            <w:vAlign w:val="center"/>
          </w:tcPr>
          <w:p>
            <w:pPr>
              <w:pStyle w:val="14"/>
            </w:pPr>
            <w:r>
              <w:t>走访调查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13、关于提前下达2024年中央支持地方公共文化服务体系建设补助资金预算的通知（冀财教【2023】134号）绩效目标表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13102824P00280510965Q</w:t>
            </w:r>
          </w:p>
        </w:tc>
        <w:tc>
          <w:tcPr>
            <w:tcW w:w="2114" w:type="dxa"/>
            <w:vAlign w:val="center"/>
          </w:tcPr>
          <w:p>
            <w:pPr>
              <w:pStyle w:val="12"/>
            </w:pPr>
            <w:r>
              <w:t>项目名称</w:t>
            </w:r>
          </w:p>
        </w:tc>
        <w:tc>
          <w:tcPr>
            <w:tcW w:w="6342" w:type="dxa"/>
            <w:gridSpan w:val="3"/>
            <w:vAlign w:val="center"/>
          </w:tcPr>
          <w:p>
            <w:pPr>
              <w:pStyle w:val="14"/>
            </w:pPr>
            <w:r>
              <w:t>关于提前下达2024年中央支持地方公共文化服务体系建设补助资金预算的通知（冀财教【2023】134号）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10.50</w:t>
            </w:r>
          </w:p>
        </w:tc>
        <w:tc>
          <w:tcPr>
            <w:tcW w:w="2114" w:type="dxa"/>
            <w:vAlign w:val="center"/>
          </w:tcPr>
          <w:p>
            <w:pPr>
              <w:pStyle w:val="12"/>
            </w:pPr>
            <w:r>
              <w:t>其中：财政    资金</w:t>
            </w:r>
          </w:p>
        </w:tc>
        <w:tc>
          <w:tcPr>
            <w:tcW w:w="2114" w:type="dxa"/>
            <w:vAlign w:val="center"/>
          </w:tcPr>
          <w:p>
            <w:pPr>
              <w:pStyle w:val="14"/>
            </w:pPr>
            <w:r>
              <w:t>10.50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配备更新农家书屋出版物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 xml:space="preserve"> </w:t>
            </w:r>
          </w:p>
        </w:tc>
        <w:tc>
          <w:tcPr>
            <w:tcW w:w="2114" w:type="dxa"/>
            <w:vAlign w:val="center"/>
          </w:tcPr>
          <w:p>
            <w:pPr>
              <w:pStyle w:val="15"/>
            </w:pPr>
            <w:r>
              <w:t xml:space="preserve"> </w:t>
            </w:r>
          </w:p>
        </w:tc>
        <w:tc>
          <w:tcPr>
            <w:tcW w:w="2114" w:type="dxa"/>
            <w:vAlign w:val="center"/>
          </w:tcPr>
          <w:p>
            <w:pPr>
              <w:pStyle w:val="15"/>
            </w:pPr>
            <w:r>
              <w:t xml:space="preserve"> </w:t>
            </w:r>
          </w:p>
        </w:tc>
        <w:tc>
          <w:tcPr>
            <w:tcW w:w="422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1.配备更新农家书屋出版物，加强农村文化阵地建设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农家书屋覆盖村街数量</w:t>
            </w:r>
          </w:p>
        </w:tc>
        <w:tc>
          <w:tcPr>
            <w:tcW w:w="4228" w:type="dxa"/>
            <w:vAlign w:val="center"/>
          </w:tcPr>
          <w:p>
            <w:pPr>
              <w:pStyle w:val="14"/>
            </w:pPr>
            <w:r>
              <w:t>农家书屋覆盖村街数量情况</w:t>
            </w:r>
          </w:p>
        </w:tc>
        <w:tc>
          <w:tcPr>
            <w:tcW w:w="2114" w:type="dxa"/>
            <w:vAlign w:val="center"/>
          </w:tcPr>
          <w:p>
            <w:pPr>
              <w:pStyle w:val="14"/>
            </w:pPr>
            <w:r>
              <w:t>105村</w:t>
            </w:r>
          </w:p>
        </w:tc>
        <w:tc>
          <w:tcPr>
            <w:tcW w:w="2114" w:type="dxa"/>
            <w:vAlign w:val="center"/>
          </w:tcPr>
          <w:p>
            <w:pPr>
              <w:pStyle w:val="14"/>
            </w:pPr>
            <w:r>
              <w:t>上级通知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出版物验收合格率</w:t>
            </w:r>
          </w:p>
        </w:tc>
        <w:tc>
          <w:tcPr>
            <w:tcW w:w="4228" w:type="dxa"/>
            <w:vAlign w:val="center"/>
          </w:tcPr>
          <w:p>
            <w:pPr>
              <w:pStyle w:val="14"/>
            </w:pPr>
            <w:r>
              <w:t>出版物验收合格率情况</w:t>
            </w:r>
          </w:p>
        </w:tc>
        <w:tc>
          <w:tcPr>
            <w:tcW w:w="2114" w:type="dxa"/>
            <w:vAlign w:val="center"/>
          </w:tcPr>
          <w:p>
            <w:pPr>
              <w:pStyle w:val="14"/>
            </w:pPr>
            <w:r>
              <w:t>100%</w:t>
            </w:r>
          </w:p>
        </w:tc>
        <w:tc>
          <w:tcPr>
            <w:tcW w:w="2114"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更新配备及时性</w:t>
            </w:r>
          </w:p>
        </w:tc>
        <w:tc>
          <w:tcPr>
            <w:tcW w:w="4228" w:type="dxa"/>
            <w:vAlign w:val="center"/>
          </w:tcPr>
          <w:p>
            <w:pPr>
              <w:pStyle w:val="14"/>
            </w:pPr>
            <w:r>
              <w:t>更新配备及时性情况</w:t>
            </w:r>
          </w:p>
        </w:tc>
        <w:tc>
          <w:tcPr>
            <w:tcW w:w="2114" w:type="dxa"/>
            <w:vAlign w:val="center"/>
          </w:tcPr>
          <w:p>
            <w:pPr>
              <w:pStyle w:val="14"/>
            </w:pPr>
            <w:r>
              <w:t>1年</w:t>
            </w:r>
          </w:p>
        </w:tc>
        <w:tc>
          <w:tcPr>
            <w:tcW w:w="2114"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单个行政村更新配套成本</w:t>
            </w:r>
          </w:p>
        </w:tc>
        <w:tc>
          <w:tcPr>
            <w:tcW w:w="4228" w:type="dxa"/>
            <w:vAlign w:val="center"/>
          </w:tcPr>
          <w:p>
            <w:pPr>
              <w:pStyle w:val="14"/>
            </w:pPr>
            <w:r>
              <w:t>单个行政村更新配套出版物情况</w:t>
            </w:r>
          </w:p>
        </w:tc>
        <w:tc>
          <w:tcPr>
            <w:tcW w:w="2114" w:type="dxa"/>
            <w:vAlign w:val="center"/>
          </w:tcPr>
          <w:p>
            <w:pPr>
              <w:pStyle w:val="14"/>
            </w:pPr>
            <w:r>
              <w:t>≤2000元/村</w:t>
            </w:r>
          </w:p>
        </w:tc>
        <w:tc>
          <w:tcPr>
            <w:tcW w:w="2114" w:type="dxa"/>
            <w:vAlign w:val="center"/>
          </w:tcPr>
          <w:p>
            <w:pPr>
              <w:pStyle w:val="14"/>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加强农村文化阵地建设</w:t>
            </w:r>
          </w:p>
        </w:tc>
        <w:tc>
          <w:tcPr>
            <w:tcW w:w="4228" w:type="dxa"/>
            <w:vAlign w:val="center"/>
          </w:tcPr>
          <w:p>
            <w:pPr>
              <w:pStyle w:val="14"/>
            </w:pPr>
            <w:r>
              <w:t>加强农村文化阵地建设情况</w:t>
            </w:r>
          </w:p>
        </w:tc>
        <w:tc>
          <w:tcPr>
            <w:tcW w:w="2114" w:type="dxa"/>
            <w:vAlign w:val="center"/>
          </w:tcPr>
          <w:p>
            <w:pPr>
              <w:pStyle w:val="14"/>
            </w:pPr>
            <w:r>
              <w:t>有效加强</w:t>
            </w:r>
          </w:p>
        </w:tc>
        <w:tc>
          <w:tcPr>
            <w:tcW w:w="2114" w:type="dxa"/>
            <w:vAlign w:val="center"/>
          </w:tcPr>
          <w:p>
            <w:pPr>
              <w:pStyle w:val="14"/>
            </w:pPr>
            <w:r>
              <w:t>达标得100%权重分；基本达标得80%权重分；部分达标得60%权重分</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群众对农家书屋综合满意度</w:t>
            </w:r>
          </w:p>
        </w:tc>
        <w:tc>
          <w:tcPr>
            <w:tcW w:w="4228" w:type="dxa"/>
            <w:vAlign w:val="center"/>
          </w:tcPr>
          <w:p>
            <w:pPr>
              <w:pStyle w:val="14"/>
            </w:pPr>
            <w:r>
              <w:t>群众对农家书屋综合满意度</w:t>
            </w:r>
          </w:p>
        </w:tc>
        <w:tc>
          <w:tcPr>
            <w:tcW w:w="2114" w:type="dxa"/>
            <w:vAlign w:val="center"/>
          </w:tcPr>
          <w:p>
            <w:pPr>
              <w:pStyle w:val="14"/>
            </w:pPr>
            <w:r>
              <w:t>≥90%</w:t>
            </w:r>
          </w:p>
        </w:tc>
        <w:tc>
          <w:tcPr>
            <w:tcW w:w="2114" w:type="dxa"/>
            <w:vAlign w:val="center"/>
          </w:tcPr>
          <w:p>
            <w:pPr>
              <w:pStyle w:val="14"/>
            </w:pPr>
            <w:r>
              <w:t>本指标满分10分，指标大于等于90%，得10分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14、关于提前下达2024年中央支持地方公共文化服务体系建设补助资金预算的通知（冀财教【2023】134号）绩效目标表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13102824P00280510966C</w:t>
            </w:r>
          </w:p>
        </w:tc>
        <w:tc>
          <w:tcPr>
            <w:tcW w:w="2114" w:type="dxa"/>
            <w:vAlign w:val="center"/>
          </w:tcPr>
          <w:p>
            <w:pPr>
              <w:pStyle w:val="12"/>
            </w:pPr>
            <w:r>
              <w:t>项目名称</w:t>
            </w:r>
          </w:p>
        </w:tc>
        <w:tc>
          <w:tcPr>
            <w:tcW w:w="6342" w:type="dxa"/>
            <w:gridSpan w:val="3"/>
            <w:vAlign w:val="center"/>
          </w:tcPr>
          <w:p>
            <w:pPr>
              <w:pStyle w:val="14"/>
            </w:pPr>
            <w:r>
              <w:t>关于提前下达2024年中央支持地方公共文化服务体系建设补助资金预算的通知（冀财教【2023】134号）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12.60</w:t>
            </w:r>
          </w:p>
        </w:tc>
        <w:tc>
          <w:tcPr>
            <w:tcW w:w="2114" w:type="dxa"/>
            <w:vAlign w:val="center"/>
          </w:tcPr>
          <w:p>
            <w:pPr>
              <w:pStyle w:val="12"/>
            </w:pPr>
            <w:r>
              <w:t>其中：财政    资金</w:t>
            </w:r>
          </w:p>
        </w:tc>
        <w:tc>
          <w:tcPr>
            <w:tcW w:w="2114" w:type="dxa"/>
            <w:vAlign w:val="center"/>
          </w:tcPr>
          <w:p>
            <w:pPr>
              <w:pStyle w:val="14"/>
            </w:pPr>
            <w:r>
              <w:t>12.60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开展农村电影公益放映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 xml:space="preserve"> </w:t>
            </w:r>
          </w:p>
        </w:tc>
        <w:tc>
          <w:tcPr>
            <w:tcW w:w="2114" w:type="dxa"/>
            <w:vAlign w:val="center"/>
          </w:tcPr>
          <w:p>
            <w:pPr>
              <w:pStyle w:val="15"/>
            </w:pPr>
            <w:r>
              <w:t xml:space="preserve"> </w:t>
            </w:r>
          </w:p>
        </w:tc>
        <w:tc>
          <w:tcPr>
            <w:tcW w:w="2114" w:type="dxa"/>
            <w:vAlign w:val="center"/>
          </w:tcPr>
          <w:p>
            <w:pPr>
              <w:pStyle w:val="15"/>
            </w:pPr>
            <w:r>
              <w:t xml:space="preserve"> </w:t>
            </w:r>
          </w:p>
        </w:tc>
        <w:tc>
          <w:tcPr>
            <w:tcW w:w="422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1.通过开展农村电影公益放映，提升公共文化服务水平，满足群众精神文化需求</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月度放映场次</w:t>
            </w:r>
          </w:p>
        </w:tc>
        <w:tc>
          <w:tcPr>
            <w:tcW w:w="4228" w:type="dxa"/>
            <w:vAlign w:val="center"/>
          </w:tcPr>
          <w:p>
            <w:pPr>
              <w:pStyle w:val="14"/>
            </w:pPr>
            <w:r>
              <w:t>每个行政村月度放映电影场次</w:t>
            </w:r>
          </w:p>
        </w:tc>
        <w:tc>
          <w:tcPr>
            <w:tcW w:w="2114" w:type="dxa"/>
            <w:vAlign w:val="center"/>
          </w:tcPr>
          <w:p>
            <w:pPr>
              <w:pStyle w:val="14"/>
            </w:pPr>
            <w:r>
              <w:t>1场</w:t>
            </w:r>
          </w:p>
        </w:tc>
        <w:tc>
          <w:tcPr>
            <w:tcW w:w="2114"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电影放映覆盖率</w:t>
            </w:r>
          </w:p>
        </w:tc>
        <w:tc>
          <w:tcPr>
            <w:tcW w:w="4228" w:type="dxa"/>
            <w:vAlign w:val="center"/>
          </w:tcPr>
          <w:p>
            <w:pPr>
              <w:pStyle w:val="14"/>
            </w:pPr>
            <w:r>
              <w:t>全年行政村电影放映覆盖情况</w:t>
            </w:r>
          </w:p>
        </w:tc>
        <w:tc>
          <w:tcPr>
            <w:tcW w:w="2114" w:type="dxa"/>
            <w:vAlign w:val="center"/>
          </w:tcPr>
          <w:p>
            <w:pPr>
              <w:pStyle w:val="14"/>
            </w:pPr>
            <w:r>
              <w:t>100%</w:t>
            </w:r>
          </w:p>
        </w:tc>
        <w:tc>
          <w:tcPr>
            <w:tcW w:w="2114"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电影放映及时性</w:t>
            </w:r>
          </w:p>
        </w:tc>
        <w:tc>
          <w:tcPr>
            <w:tcW w:w="4228" w:type="dxa"/>
            <w:vAlign w:val="center"/>
          </w:tcPr>
          <w:p>
            <w:pPr>
              <w:pStyle w:val="14"/>
            </w:pPr>
            <w:r>
              <w:t>电影放映完成时间</w:t>
            </w:r>
          </w:p>
        </w:tc>
        <w:tc>
          <w:tcPr>
            <w:tcW w:w="2114" w:type="dxa"/>
            <w:vAlign w:val="center"/>
          </w:tcPr>
          <w:p>
            <w:pPr>
              <w:pStyle w:val="14"/>
            </w:pPr>
            <w:r>
              <w:t>及时</w:t>
            </w:r>
          </w:p>
        </w:tc>
        <w:tc>
          <w:tcPr>
            <w:tcW w:w="2114"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单场电影成本</w:t>
            </w:r>
          </w:p>
        </w:tc>
        <w:tc>
          <w:tcPr>
            <w:tcW w:w="4228" w:type="dxa"/>
            <w:vAlign w:val="center"/>
          </w:tcPr>
          <w:p>
            <w:pPr>
              <w:pStyle w:val="14"/>
            </w:pPr>
            <w:r>
              <w:t>中央、省、县场次补贴成本</w:t>
            </w:r>
          </w:p>
        </w:tc>
        <w:tc>
          <w:tcPr>
            <w:tcW w:w="2114" w:type="dxa"/>
            <w:vAlign w:val="center"/>
          </w:tcPr>
          <w:p>
            <w:pPr>
              <w:pStyle w:val="14"/>
            </w:pPr>
            <w:r>
              <w:t>200元/场</w:t>
            </w:r>
          </w:p>
        </w:tc>
        <w:tc>
          <w:tcPr>
            <w:tcW w:w="2114" w:type="dxa"/>
            <w:vAlign w:val="center"/>
          </w:tcPr>
          <w:p>
            <w:pPr>
              <w:pStyle w:val="14"/>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丰富群众业余生活</w:t>
            </w:r>
          </w:p>
        </w:tc>
        <w:tc>
          <w:tcPr>
            <w:tcW w:w="4228" w:type="dxa"/>
            <w:vAlign w:val="center"/>
          </w:tcPr>
          <w:p>
            <w:pPr>
              <w:pStyle w:val="14"/>
            </w:pPr>
            <w:r>
              <w:t>群众业余生活情况</w:t>
            </w:r>
          </w:p>
        </w:tc>
        <w:tc>
          <w:tcPr>
            <w:tcW w:w="2114" w:type="dxa"/>
            <w:vAlign w:val="center"/>
          </w:tcPr>
          <w:p>
            <w:pPr>
              <w:pStyle w:val="14"/>
            </w:pPr>
            <w:r>
              <w:t>100%</w:t>
            </w:r>
          </w:p>
        </w:tc>
        <w:tc>
          <w:tcPr>
            <w:tcW w:w="2114" w:type="dxa"/>
            <w:vAlign w:val="center"/>
          </w:tcPr>
          <w:p>
            <w:pPr>
              <w:pStyle w:val="14"/>
            </w:pPr>
            <w:r>
              <w:t>调查走访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可持续影响指标</w:t>
            </w:r>
          </w:p>
        </w:tc>
        <w:tc>
          <w:tcPr>
            <w:tcW w:w="2114" w:type="dxa"/>
            <w:vAlign w:val="center"/>
          </w:tcPr>
          <w:p>
            <w:pPr>
              <w:pStyle w:val="14"/>
            </w:pPr>
            <w:r>
              <w:t>电影事业发展</w:t>
            </w:r>
          </w:p>
        </w:tc>
        <w:tc>
          <w:tcPr>
            <w:tcW w:w="4228" w:type="dxa"/>
            <w:vAlign w:val="center"/>
          </w:tcPr>
          <w:p>
            <w:pPr>
              <w:pStyle w:val="14"/>
            </w:pPr>
            <w:r>
              <w:t>推动我县电影事业发展</w:t>
            </w:r>
          </w:p>
        </w:tc>
        <w:tc>
          <w:tcPr>
            <w:tcW w:w="2114" w:type="dxa"/>
            <w:vAlign w:val="center"/>
          </w:tcPr>
          <w:p>
            <w:pPr>
              <w:pStyle w:val="14"/>
            </w:pPr>
            <w:r>
              <w:t>显著</w:t>
            </w:r>
          </w:p>
        </w:tc>
        <w:tc>
          <w:tcPr>
            <w:tcW w:w="2114" w:type="dxa"/>
            <w:vAlign w:val="center"/>
          </w:tcPr>
          <w:p>
            <w:pPr>
              <w:pStyle w:val="14"/>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服务对象满意度</w:t>
            </w:r>
          </w:p>
        </w:tc>
        <w:tc>
          <w:tcPr>
            <w:tcW w:w="4228" w:type="dxa"/>
            <w:vAlign w:val="center"/>
          </w:tcPr>
          <w:p>
            <w:pPr>
              <w:pStyle w:val="14"/>
            </w:pPr>
            <w:r>
              <w:t>服务群众的综合满意度</w:t>
            </w:r>
          </w:p>
        </w:tc>
        <w:tc>
          <w:tcPr>
            <w:tcW w:w="2114" w:type="dxa"/>
            <w:vAlign w:val="center"/>
          </w:tcPr>
          <w:p>
            <w:pPr>
              <w:pStyle w:val="14"/>
            </w:pPr>
            <w:r>
              <w:t>≥90%</w:t>
            </w:r>
          </w:p>
        </w:tc>
        <w:tc>
          <w:tcPr>
            <w:tcW w:w="2114" w:type="dxa"/>
            <w:vAlign w:val="center"/>
          </w:tcPr>
          <w:p>
            <w:pPr>
              <w:pStyle w:val="14"/>
            </w:pPr>
            <w:r>
              <w:t>调查走访</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6"/>
        <w:tblW w:w="1479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902" w:type="dxa"/>
            <w:gridSpan w:val="7"/>
            <w:tcBorders>
              <w:top w:val="single" w:color="FFFFFF" w:sz="6" w:space="0"/>
              <w:left w:val="single" w:color="FFFFFF" w:sz="6" w:space="0"/>
              <w:right w:val="single" w:color="FFFFFF" w:sz="6" w:space="0"/>
            </w:tcBorders>
            <w:vAlign w:val="center"/>
          </w:tcPr>
          <w:p>
            <w:pPr>
              <w:pStyle w:val="11"/>
            </w:pPr>
            <w:r>
              <w:t>211002中共大厂回族自治县委宣传部</w:t>
            </w:r>
          </w:p>
        </w:tc>
        <w:tc>
          <w:tcPr>
            <w:tcW w:w="7888" w:type="dxa"/>
            <w:gridSpan w:val="8"/>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72" w:type="dxa"/>
            <w:gridSpan w:val="2"/>
            <w:vAlign w:val="center"/>
          </w:tcPr>
          <w:p>
            <w:pPr>
              <w:pStyle w:val="12"/>
            </w:pPr>
            <w:r>
              <w:t>政府采购项目来源</w:t>
            </w:r>
          </w:p>
        </w:tc>
        <w:tc>
          <w:tcPr>
            <w:tcW w:w="986" w:type="dxa"/>
            <w:vMerge w:val="restart"/>
            <w:vAlign w:val="center"/>
          </w:tcPr>
          <w:p>
            <w:pPr>
              <w:pStyle w:val="12"/>
            </w:pPr>
            <w:r>
              <w:t>采购物品名称</w:t>
            </w:r>
          </w:p>
        </w:tc>
        <w:tc>
          <w:tcPr>
            <w:tcW w:w="986" w:type="dxa"/>
            <w:vMerge w:val="restart"/>
            <w:vAlign w:val="center"/>
          </w:tcPr>
          <w:p>
            <w:pPr>
              <w:pStyle w:val="12"/>
            </w:pPr>
            <w:r>
              <w:t>政府采购目录序号</w:t>
            </w:r>
          </w:p>
        </w:tc>
        <w:tc>
          <w:tcPr>
            <w:tcW w:w="986" w:type="dxa"/>
            <w:vMerge w:val="restart"/>
            <w:vAlign w:val="center"/>
          </w:tcPr>
          <w:p>
            <w:pPr>
              <w:pStyle w:val="12"/>
            </w:pPr>
            <w:r>
              <w:t>计量  单位</w:t>
            </w:r>
          </w:p>
        </w:tc>
        <w:tc>
          <w:tcPr>
            <w:tcW w:w="986" w:type="dxa"/>
            <w:vMerge w:val="restart"/>
            <w:vAlign w:val="center"/>
          </w:tcPr>
          <w:p>
            <w:pPr>
              <w:pStyle w:val="12"/>
            </w:pPr>
            <w:r>
              <w:t>数量</w:t>
            </w:r>
          </w:p>
        </w:tc>
        <w:tc>
          <w:tcPr>
            <w:tcW w:w="986" w:type="dxa"/>
            <w:vMerge w:val="restart"/>
            <w:vAlign w:val="center"/>
          </w:tcPr>
          <w:p>
            <w:pPr>
              <w:pStyle w:val="12"/>
            </w:pPr>
            <w:r>
              <w:t>单价</w:t>
            </w:r>
          </w:p>
        </w:tc>
        <w:tc>
          <w:tcPr>
            <w:tcW w:w="6902" w:type="dxa"/>
            <w:gridSpan w:val="7"/>
            <w:vAlign w:val="center"/>
          </w:tcPr>
          <w:p>
            <w:pPr>
              <w:pStyle w:val="12"/>
            </w:pPr>
            <w:r>
              <w:t>政府采购金额（当年部门预算安排资金）</w:t>
            </w:r>
          </w:p>
        </w:tc>
        <w:tc>
          <w:tcPr>
            <w:tcW w:w="986" w:type="dxa"/>
            <w:vMerge w:val="restart"/>
            <w:vAlign w:val="center"/>
          </w:tcPr>
          <w:p>
            <w:pPr>
              <w:pStyle w:val="12"/>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86" w:type="dxa"/>
            <w:vAlign w:val="center"/>
          </w:tcPr>
          <w:p>
            <w:pPr>
              <w:pStyle w:val="12"/>
            </w:pPr>
            <w:r>
              <w:t>项目名称</w:t>
            </w:r>
          </w:p>
        </w:tc>
        <w:tc>
          <w:tcPr>
            <w:tcW w:w="986" w:type="dxa"/>
            <w:vAlign w:val="center"/>
          </w:tcPr>
          <w:p>
            <w:pPr>
              <w:pStyle w:val="12"/>
            </w:pPr>
            <w:r>
              <w:t>预算    资金</w:t>
            </w:r>
          </w:p>
        </w:tc>
        <w:tc>
          <w:tcPr>
            <w:tcW w:w="986" w:type="dxa"/>
            <w:vMerge w:val="continue"/>
          </w:tcPr>
          <w:p/>
        </w:tc>
        <w:tc>
          <w:tcPr>
            <w:tcW w:w="986" w:type="dxa"/>
            <w:vMerge w:val="continue"/>
          </w:tcPr>
          <w:p/>
        </w:tc>
        <w:tc>
          <w:tcPr>
            <w:tcW w:w="986" w:type="dxa"/>
            <w:vMerge w:val="continue"/>
          </w:tcPr>
          <w:p/>
        </w:tc>
        <w:tc>
          <w:tcPr>
            <w:tcW w:w="986" w:type="dxa"/>
            <w:vMerge w:val="continue"/>
          </w:tcPr>
          <w:p/>
        </w:tc>
        <w:tc>
          <w:tcPr>
            <w:tcW w:w="986" w:type="dxa"/>
            <w:vMerge w:val="continue"/>
          </w:tcPr>
          <w:p/>
        </w:tc>
        <w:tc>
          <w:tcPr>
            <w:tcW w:w="986" w:type="dxa"/>
            <w:vAlign w:val="center"/>
          </w:tcPr>
          <w:p>
            <w:pPr>
              <w:pStyle w:val="12"/>
            </w:pPr>
            <w:r>
              <w:t>合计</w:t>
            </w:r>
          </w:p>
        </w:tc>
        <w:tc>
          <w:tcPr>
            <w:tcW w:w="986" w:type="dxa"/>
            <w:vAlign w:val="center"/>
          </w:tcPr>
          <w:p>
            <w:pPr>
              <w:pStyle w:val="12"/>
            </w:pPr>
            <w:r>
              <w:t>一般公共预算拨款</w:t>
            </w:r>
          </w:p>
        </w:tc>
        <w:tc>
          <w:tcPr>
            <w:tcW w:w="986" w:type="dxa"/>
            <w:vAlign w:val="center"/>
          </w:tcPr>
          <w:p>
            <w:pPr>
              <w:pStyle w:val="12"/>
            </w:pPr>
            <w:r>
              <w:t>基金预算拨款</w:t>
            </w:r>
          </w:p>
        </w:tc>
        <w:tc>
          <w:tcPr>
            <w:tcW w:w="986" w:type="dxa"/>
            <w:vAlign w:val="center"/>
          </w:tcPr>
          <w:p>
            <w:pPr>
              <w:pStyle w:val="12"/>
            </w:pPr>
            <w:r>
              <w:t>国有资本经营预算拨款</w:t>
            </w:r>
          </w:p>
        </w:tc>
        <w:tc>
          <w:tcPr>
            <w:tcW w:w="986" w:type="dxa"/>
            <w:vAlign w:val="center"/>
          </w:tcPr>
          <w:p>
            <w:pPr>
              <w:pStyle w:val="12"/>
            </w:pPr>
            <w:r>
              <w:t>财政专户核拨</w:t>
            </w:r>
          </w:p>
        </w:tc>
        <w:tc>
          <w:tcPr>
            <w:tcW w:w="986" w:type="dxa"/>
            <w:vAlign w:val="center"/>
          </w:tcPr>
          <w:p>
            <w:pPr>
              <w:pStyle w:val="12"/>
            </w:pPr>
            <w:r>
              <w:t>单位    资金</w:t>
            </w:r>
          </w:p>
        </w:tc>
        <w:tc>
          <w:tcPr>
            <w:tcW w:w="986" w:type="dxa"/>
            <w:vAlign w:val="center"/>
          </w:tcPr>
          <w:p>
            <w:pPr>
              <w:pStyle w:val="12"/>
            </w:pPr>
            <w:r>
              <w:t>上年结转结余</w:t>
            </w:r>
          </w:p>
        </w:tc>
        <w:tc>
          <w:tcPr>
            <w:tcW w:w="98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6"/>
            </w:pPr>
            <w:r>
              <w:t>合  计</w:t>
            </w:r>
          </w:p>
        </w:tc>
        <w:tc>
          <w:tcPr>
            <w:tcW w:w="986" w:type="dxa"/>
            <w:vAlign w:val="center"/>
          </w:tcPr>
          <w:p>
            <w:pPr>
              <w:pStyle w:val="17"/>
            </w:pPr>
          </w:p>
        </w:tc>
        <w:tc>
          <w:tcPr>
            <w:tcW w:w="986" w:type="dxa"/>
            <w:vAlign w:val="center"/>
          </w:tcPr>
          <w:p>
            <w:pPr>
              <w:pStyle w:val="18"/>
            </w:pPr>
          </w:p>
        </w:tc>
        <w:tc>
          <w:tcPr>
            <w:tcW w:w="986" w:type="dxa"/>
            <w:vAlign w:val="center"/>
          </w:tcPr>
          <w:p>
            <w:pPr>
              <w:pStyle w:val="18"/>
            </w:pPr>
          </w:p>
        </w:tc>
        <w:tc>
          <w:tcPr>
            <w:tcW w:w="986" w:type="dxa"/>
            <w:vAlign w:val="center"/>
          </w:tcPr>
          <w:p>
            <w:pPr>
              <w:pStyle w:val="16"/>
            </w:pPr>
          </w:p>
        </w:tc>
        <w:tc>
          <w:tcPr>
            <w:tcW w:w="986" w:type="dxa"/>
            <w:vAlign w:val="center"/>
          </w:tcPr>
          <w:p>
            <w:pPr>
              <w:pStyle w:val="17"/>
            </w:pPr>
          </w:p>
        </w:tc>
        <w:tc>
          <w:tcPr>
            <w:tcW w:w="986" w:type="dxa"/>
            <w:vAlign w:val="center"/>
          </w:tcPr>
          <w:p>
            <w:pPr>
              <w:pStyle w:val="17"/>
            </w:pPr>
          </w:p>
        </w:tc>
        <w:tc>
          <w:tcPr>
            <w:tcW w:w="986" w:type="dxa"/>
            <w:vAlign w:val="center"/>
          </w:tcPr>
          <w:p>
            <w:pPr>
              <w:pStyle w:val="17"/>
            </w:pPr>
            <w:r>
              <w:t>30.00</w:t>
            </w:r>
          </w:p>
        </w:tc>
        <w:tc>
          <w:tcPr>
            <w:tcW w:w="986" w:type="dxa"/>
            <w:vAlign w:val="center"/>
          </w:tcPr>
          <w:p>
            <w:pPr>
              <w:pStyle w:val="17"/>
            </w:pPr>
            <w:r>
              <w:t>30.00</w:t>
            </w:r>
          </w:p>
        </w:tc>
        <w:tc>
          <w:tcPr>
            <w:tcW w:w="986" w:type="dxa"/>
            <w:vAlign w:val="center"/>
          </w:tcPr>
          <w:p>
            <w:pPr>
              <w:pStyle w:val="17"/>
            </w:pPr>
          </w:p>
        </w:tc>
        <w:tc>
          <w:tcPr>
            <w:tcW w:w="986" w:type="dxa"/>
            <w:vAlign w:val="center"/>
          </w:tcPr>
          <w:p>
            <w:pPr>
              <w:pStyle w:val="17"/>
            </w:pPr>
          </w:p>
        </w:tc>
        <w:tc>
          <w:tcPr>
            <w:tcW w:w="986" w:type="dxa"/>
            <w:vAlign w:val="center"/>
          </w:tcPr>
          <w:p>
            <w:pPr>
              <w:pStyle w:val="17"/>
            </w:pPr>
          </w:p>
        </w:tc>
        <w:tc>
          <w:tcPr>
            <w:tcW w:w="986" w:type="dxa"/>
            <w:vAlign w:val="center"/>
          </w:tcPr>
          <w:p>
            <w:pPr>
              <w:pStyle w:val="17"/>
            </w:pPr>
          </w:p>
        </w:tc>
        <w:tc>
          <w:tcPr>
            <w:tcW w:w="986" w:type="dxa"/>
            <w:vAlign w:val="center"/>
          </w:tcPr>
          <w:p>
            <w:pPr>
              <w:pStyle w:val="17"/>
            </w:pPr>
          </w:p>
        </w:tc>
        <w:tc>
          <w:tcPr>
            <w:tcW w:w="986" w:type="dxa"/>
            <w:vAlign w:val="center"/>
          </w:tcPr>
          <w:p>
            <w:pPr>
              <w:pStyle w:val="17"/>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6"/>
            </w:pPr>
            <w:r>
              <w:t>中共大厂回族自治县委宣传部小计</w:t>
            </w:r>
          </w:p>
        </w:tc>
        <w:tc>
          <w:tcPr>
            <w:tcW w:w="986" w:type="dxa"/>
            <w:vAlign w:val="center"/>
          </w:tcPr>
          <w:p>
            <w:pPr>
              <w:pStyle w:val="17"/>
            </w:pPr>
          </w:p>
        </w:tc>
        <w:tc>
          <w:tcPr>
            <w:tcW w:w="986" w:type="dxa"/>
            <w:vAlign w:val="center"/>
          </w:tcPr>
          <w:p>
            <w:pPr>
              <w:pStyle w:val="18"/>
            </w:pPr>
          </w:p>
        </w:tc>
        <w:tc>
          <w:tcPr>
            <w:tcW w:w="986" w:type="dxa"/>
            <w:vAlign w:val="center"/>
          </w:tcPr>
          <w:p>
            <w:pPr>
              <w:pStyle w:val="18"/>
            </w:pPr>
          </w:p>
        </w:tc>
        <w:tc>
          <w:tcPr>
            <w:tcW w:w="986" w:type="dxa"/>
            <w:vAlign w:val="center"/>
          </w:tcPr>
          <w:p>
            <w:pPr>
              <w:pStyle w:val="16"/>
            </w:pPr>
          </w:p>
        </w:tc>
        <w:tc>
          <w:tcPr>
            <w:tcW w:w="986" w:type="dxa"/>
            <w:vAlign w:val="center"/>
          </w:tcPr>
          <w:p>
            <w:pPr>
              <w:pStyle w:val="17"/>
            </w:pPr>
          </w:p>
        </w:tc>
        <w:tc>
          <w:tcPr>
            <w:tcW w:w="986" w:type="dxa"/>
            <w:vAlign w:val="center"/>
          </w:tcPr>
          <w:p>
            <w:pPr>
              <w:pStyle w:val="17"/>
            </w:pPr>
          </w:p>
        </w:tc>
        <w:tc>
          <w:tcPr>
            <w:tcW w:w="986" w:type="dxa"/>
            <w:vAlign w:val="center"/>
          </w:tcPr>
          <w:p>
            <w:pPr>
              <w:pStyle w:val="17"/>
            </w:pPr>
            <w:r>
              <w:t>30.00</w:t>
            </w:r>
          </w:p>
        </w:tc>
        <w:tc>
          <w:tcPr>
            <w:tcW w:w="986" w:type="dxa"/>
            <w:vAlign w:val="center"/>
          </w:tcPr>
          <w:p>
            <w:pPr>
              <w:pStyle w:val="17"/>
            </w:pPr>
            <w:r>
              <w:t>30.00</w:t>
            </w:r>
          </w:p>
        </w:tc>
        <w:tc>
          <w:tcPr>
            <w:tcW w:w="986" w:type="dxa"/>
            <w:vAlign w:val="center"/>
          </w:tcPr>
          <w:p>
            <w:pPr>
              <w:pStyle w:val="17"/>
            </w:pPr>
          </w:p>
        </w:tc>
        <w:tc>
          <w:tcPr>
            <w:tcW w:w="986" w:type="dxa"/>
            <w:vAlign w:val="center"/>
          </w:tcPr>
          <w:p>
            <w:pPr>
              <w:pStyle w:val="17"/>
            </w:pPr>
          </w:p>
        </w:tc>
        <w:tc>
          <w:tcPr>
            <w:tcW w:w="986" w:type="dxa"/>
            <w:vAlign w:val="center"/>
          </w:tcPr>
          <w:p>
            <w:pPr>
              <w:pStyle w:val="17"/>
            </w:pPr>
          </w:p>
        </w:tc>
        <w:tc>
          <w:tcPr>
            <w:tcW w:w="986" w:type="dxa"/>
            <w:vAlign w:val="center"/>
          </w:tcPr>
          <w:p>
            <w:pPr>
              <w:pStyle w:val="17"/>
            </w:pPr>
          </w:p>
        </w:tc>
        <w:tc>
          <w:tcPr>
            <w:tcW w:w="986" w:type="dxa"/>
            <w:vAlign w:val="center"/>
          </w:tcPr>
          <w:p>
            <w:pPr>
              <w:pStyle w:val="17"/>
            </w:pPr>
          </w:p>
        </w:tc>
        <w:tc>
          <w:tcPr>
            <w:tcW w:w="986" w:type="dxa"/>
            <w:vAlign w:val="center"/>
          </w:tcPr>
          <w:p>
            <w:pPr>
              <w:pStyle w:val="17"/>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4"/>
            </w:pPr>
            <w:r>
              <w:t>关于提前下达2024年省级宣传文化（发展）专项资金预算的通知（冀财教【2023】136号）</w:t>
            </w:r>
          </w:p>
        </w:tc>
        <w:tc>
          <w:tcPr>
            <w:tcW w:w="986" w:type="dxa"/>
            <w:vAlign w:val="center"/>
          </w:tcPr>
          <w:p>
            <w:pPr>
              <w:pStyle w:val="13"/>
            </w:pPr>
            <w:r>
              <w:t>30.00</w:t>
            </w:r>
          </w:p>
        </w:tc>
        <w:tc>
          <w:tcPr>
            <w:tcW w:w="986" w:type="dxa"/>
            <w:vAlign w:val="center"/>
          </w:tcPr>
          <w:p>
            <w:pPr>
              <w:pStyle w:val="14"/>
            </w:pPr>
            <w:r>
              <w:t>其他服务</w:t>
            </w:r>
          </w:p>
        </w:tc>
        <w:tc>
          <w:tcPr>
            <w:tcW w:w="986" w:type="dxa"/>
            <w:vAlign w:val="center"/>
          </w:tcPr>
          <w:p>
            <w:pPr>
              <w:pStyle w:val="14"/>
            </w:pPr>
            <w:r>
              <w:t>C99000000</w:t>
            </w:r>
          </w:p>
        </w:tc>
        <w:tc>
          <w:tcPr>
            <w:tcW w:w="986" w:type="dxa"/>
            <w:vAlign w:val="center"/>
          </w:tcPr>
          <w:p>
            <w:pPr>
              <w:pStyle w:val="15"/>
            </w:pPr>
            <w:r>
              <w:t>万元</w:t>
            </w:r>
          </w:p>
        </w:tc>
        <w:tc>
          <w:tcPr>
            <w:tcW w:w="986" w:type="dxa"/>
            <w:vAlign w:val="center"/>
          </w:tcPr>
          <w:p>
            <w:pPr>
              <w:pStyle w:val="13"/>
            </w:pPr>
            <w:r>
              <w:t>1</w:t>
            </w:r>
          </w:p>
        </w:tc>
        <w:tc>
          <w:tcPr>
            <w:tcW w:w="986" w:type="dxa"/>
            <w:vAlign w:val="center"/>
          </w:tcPr>
          <w:p>
            <w:pPr>
              <w:pStyle w:val="13"/>
            </w:pPr>
            <w:r>
              <w:t>30.00</w:t>
            </w:r>
          </w:p>
        </w:tc>
        <w:tc>
          <w:tcPr>
            <w:tcW w:w="986" w:type="dxa"/>
            <w:vAlign w:val="center"/>
          </w:tcPr>
          <w:p>
            <w:pPr>
              <w:pStyle w:val="13"/>
            </w:pPr>
            <w:r>
              <w:t>30.00</w:t>
            </w:r>
          </w:p>
        </w:tc>
        <w:tc>
          <w:tcPr>
            <w:tcW w:w="986" w:type="dxa"/>
            <w:vAlign w:val="center"/>
          </w:tcPr>
          <w:p>
            <w:pPr>
              <w:pStyle w:val="13"/>
            </w:pPr>
            <w:r>
              <w:t>30.00</w:t>
            </w: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r>
              <w:t>30.00</w:t>
            </w: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中共大厂回族自治县委宣传部上年末固定资产金额为361.14万元（详见下表）。本年度拟购置固定资产总额为0.00万元，已按要求列入政府采购预算，详见政府采购预算表。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6"/>
        <w:tblW w:w="147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211002中共大厂回族自治县委宣传部</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资产总额</w:t>
            </w:r>
          </w:p>
        </w:tc>
        <w:tc>
          <w:tcPr>
            <w:tcW w:w="4933" w:type="dxa"/>
            <w:vAlign w:val="center"/>
          </w:tcPr>
          <w:p>
            <w:pPr>
              <w:pStyle w:val="15"/>
            </w:pPr>
          </w:p>
        </w:tc>
        <w:tc>
          <w:tcPr>
            <w:tcW w:w="4933" w:type="dxa"/>
            <w:vAlign w:val="center"/>
          </w:tcPr>
          <w:p>
            <w:pPr>
              <w:pStyle w:val="13"/>
            </w:pPr>
            <w:r>
              <w:t>361.14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1、房屋（平方米）</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　　其中：办公用房（平方米）</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2、车辆（台、辆）</w:t>
            </w:r>
          </w:p>
        </w:tc>
        <w:tc>
          <w:tcPr>
            <w:tcW w:w="4933" w:type="dxa"/>
            <w:vAlign w:val="center"/>
          </w:tcPr>
          <w:p>
            <w:pPr>
              <w:pStyle w:val="15"/>
            </w:pPr>
            <w:r>
              <w:t>2</w:t>
            </w:r>
          </w:p>
        </w:tc>
        <w:tc>
          <w:tcPr>
            <w:tcW w:w="4933" w:type="dxa"/>
            <w:vAlign w:val="center"/>
          </w:tcPr>
          <w:p>
            <w:pPr>
              <w:pStyle w:val="13"/>
            </w:pPr>
            <w:r>
              <w:t>37.54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3、单价在20万元以上的设备</w:t>
            </w:r>
          </w:p>
        </w:tc>
        <w:tc>
          <w:tcPr>
            <w:tcW w:w="4933" w:type="dxa"/>
            <w:vAlign w:val="center"/>
          </w:tcPr>
          <w:p>
            <w:pPr>
              <w:pStyle w:val="15"/>
            </w:pPr>
            <w:r>
              <w:t>1</w:t>
            </w:r>
          </w:p>
        </w:tc>
        <w:tc>
          <w:tcPr>
            <w:tcW w:w="4933" w:type="dxa"/>
            <w:vAlign w:val="center"/>
          </w:tcPr>
          <w:p>
            <w:pPr>
              <w:pStyle w:val="13"/>
            </w:pPr>
            <w:r>
              <w:t>128.91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4、其他固定资产</w:t>
            </w:r>
          </w:p>
        </w:tc>
        <w:tc>
          <w:tcPr>
            <w:tcW w:w="4933" w:type="dxa"/>
            <w:vAlign w:val="center"/>
          </w:tcPr>
          <w:p>
            <w:pPr>
              <w:pStyle w:val="15"/>
            </w:pPr>
            <w:r>
              <w:t>10190</w:t>
            </w:r>
          </w:p>
        </w:tc>
        <w:tc>
          <w:tcPr>
            <w:tcW w:w="4933" w:type="dxa"/>
            <w:vAlign w:val="center"/>
          </w:tcPr>
          <w:p>
            <w:pPr>
              <w:pStyle w:val="13"/>
            </w:pPr>
            <w:r>
              <w:t>194.69</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我单位无其他需要说明的事项。</w:t>
      </w:r>
    </w:p>
    <w:p>
      <w:pPr>
        <w:spacing w:before="0" w:after="0"/>
        <w:ind w:firstLine="0"/>
        <w:jc w:val="center"/>
        <w:outlineLvl w:val="3"/>
      </w:pPr>
      <w:bookmarkStart w:id="21" w:name="_Toc_4_4_0000000022"/>
      <w:r>
        <w:rPr>
          <w:rFonts w:ascii="方正小标宋_GBK" w:hAnsi="方正小标宋_GBK" w:eastAsia="方正小标宋_GBK" w:cs="方正小标宋_GBK"/>
          <w:b w:val="0"/>
          <w:color w:val="000000"/>
          <w:sz w:val="44"/>
        </w:rPr>
        <w:t>二、大厂回族自治县农村电影放映队收支预算</w:t>
      </w:r>
      <w:bookmarkEnd w:id="21"/>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6"/>
        <w:tblW w:w="147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vAlign w:val="center"/>
          </w:tcPr>
          <w:p>
            <w:pPr>
              <w:pStyle w:val="11"/>
            </w:pPr>
            <w:r>
              <w:t>211003大厂回族自治县农村电影放映队</w:t>
            </w:r>
          </w:p>
        </w:tc>
        <w:tc>
          <w:tcPr>
            <w:tcW w:w="2959" w:type="dxa"/>
            <w:tcBorders>
              <w:top w:val="single" w:color="FFFFFF" w:sz="6" w:space="0"/>
              <w:left w:val="single" w:color="FFFFFF" w:sz="6" w:space="0"/>
              <w:right w:val="single" w:color="FFFFFF" w:sz="6" w:space="0"/>
            </w:tcBorders>
            <w:vAlign w:val="center"/>
          </w:tcPr>
          <w:p>
            <w:pPr>
              <w:pStyle w:val="10"/>
            </w:pPr>
            <w:r>
              <w:t>预算年度：2024</w:t>
            </w:r>
          </w:p>
        </w:tc>
        <w:tc>
          <w:tcPr>
            <w:tcW w:w="5918"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restart"/>
            <w:vAlign w:val="center"/>
          </w:tcPr>
          <w:p>
            <w:pPr>
              <w:pStyle w:val="12"/>
            </w:pPr>
            <w:r>
              <w:t>序号</w:t>
            </w:r>
          </w:p>
        </w:tc>
        <w:tc>
          <w:tcPr>
            <w:tcW w:w="5918" w:type="dxa"/>
            <w:gridSpan w:val="2"/>
            <w:vAlign w:val="center"/>
          </w:tcPr>
          <w:p>
            <w:pPr>
              <w:pStyle w:val="12"/>
            </w:pPr>
            <w:r>
              <w:t>收入</w:t>
            </w:r>
          </w:p>
        </w:tc>
        <w:tc>
          <w:tcPr>
            <w:tcW w:w="5918"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continue"/>
          </w:tcPr>
          <w:p/>
        </w:tc>
        <w:tc>
          <w:tcPr>
            <w:tcW w:w="2959" w:type="dxa"/>
            <w:vAlign w:val="center"/>
          </w:tcPr>
          <w:p>
            <w:pPr>
              <w:pStyle w:val="12"/>
            </w:pPr>
            <w:r>
              <w:t>项  目</w:t>
            </w:r>
          </w:p>
        </w:tc>
        <w:tc>
          <w:tcPr>
            <w:tcW w:w="2959" w:type="dxa"/>
            <w:vAlign w:val="center"/>
          </w:tcPr>
          <w:p>
            <w:pPr>
              <w:pStyle w:val="12"/>
            </w:pPr>
            <w:r>
              <w:t>预算数</w:t>
            </w:r>
          </w:p>
        </w:tc>
        <w:tc>
          <w:tcPr>
            <w:tcW w:w="2959" w:type="dxa"/>
            <w:vAlign w:val="center"/>
          </w:tcPr>
          <w:p>
            <w:pPr>
              <w:pStyle w:val="12"/>
            </w:pPr>
            <w:r>
              <w:t>项  目</w:t>
            </w:r>
          </w:p>
        </w:tc>
        <w:tc>
          <w:tcPr>
            <w:tcW w:w="2959"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Align w:val="center"/>
          </w:tcPr>
          <w:p>
            <w:pPr>
              <w:pStyle w:val="12"/>
            </w:pPr>
            <w:r>
              <w:t>栏次</w:t>
            </w:r>
          </w:p>
        </w:tc>
        <w:tc>
          <w:tcPr>
            <w:tcW w:w="2959" w:type="dxa"/>
            <w:vAlign w:val="center"/>
          </w:tcPr>
          <w:p>
            <w:pPr>
              <w:pStyle w:val="12"/>
            </w:pPr>
            <w:r>
              <w:t>1</w:t>
            </w:r>
          </w:p>
        </w:tc>
        <w:tc>
          <w:tcPr>
            <w:tcW w:w="2959" w:type="dxa"/>
            <w:vAlign w:val="center"/>
          </w:tcPr>
          <w:p>
            <w:pPr>
              <w:pStyle w:val="12"/>
            </w:pPr>
            <w:r>
              <w:t>2</w:t>
            </w:r>
          </w:p>
        </w:tc>
        <w:tc>
          <w:tcPr>
            <w:tcW w:w="2959" w:type="dxa"/>
            <w:vAlign w:val="center"/>
          </w:tcPr>
          <w:p>
            <w:pPr>
              <w:pStyle w:val="12"/>
            </w:pPr>
            <w:r>
              <w:t>3</w:t>
            </w:r>
          </w:p>
        </w:tc>
        <w:tc>
          <w:tcPr>
            <w:tcW w:w="2959"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w:t>
            </w:r>
          </w:p>
        </w:tc>
        <w:tc>
          <w:tcPr>
            <w:tcW w:w="2959" w:type="dxa"/>
            <w:vAlign w:val="center"/>
          </w:tcPr>
          <w:p>
            <w:pPr>
              <w:pStyle w:val="14"/>
            </w:pPr>
            <w:r>
              <w:t>一、一般公共预算拨款收入</w:t>
            </w:r>
          </w:p>
        </w:tc>
        <w:tc>
          <w:tcPr>
            <w:tcW w:w="2959" w:type="dxa"/>
            <w:vAlign w:val="center"/>
          </w:tcPr>
          <w:p>
            <w:pPr>
              <w:pStyle w:val="13"/>
            </w:pPr>
          </w:p>
        </w:tc>
        <w:tc>
          <w:tcPr>
            <w:tcW w:w="2959" w:type="dxa"/>
            <w:vAlign w:val="center"/>
          </w:tcPr>
          <w:p>
            <w:pPr>
              <w:pStyle w:val="14"/>
            </w:pPr>
            <w:r>
              <w:t>一、一般公共服务支出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w:t>
            </w:r>
          </w:p>
        </w:tc>
        <w:tc>
          <w:tcPr>
            <w:tcW w:w="2959" w:type="dxa"/>
            <w:vAlign w:val="center"/>
          </w:tcPr>
          <w:p>
            <w:pPr>
              <w:pStyle w:val="14"/>
            </w:pPr>
            <w:r>
              <w:t>二、政府性基金预算拨款收入</w:t>
            </w:r>
          </w:p>
        </w:tc>
        <w:tc>
          <w:tcPr>
            <w:tcW w:w="2959" w:type="dxa"/>
            <w:vAlign w:val="center"/>
          </w:tcPr>
          <w:p>
            <w:pPr>
              <w:pStyle w:val="13"/>
            </w:pPr>
          </w:p>
        </w:tc>
        <w:tc>
          <w:tcPr>
            <w:tcW w:w="2959" w:type="dxa"/>
            <w:vAlign w:val="center"/>
          </w:tcPr>
          <w:p>
            <w:pPr>
              <w:pStyle w:val="14"/>
            </w:pPr>
            <w:r>
              <w:t>二、外交支出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w:t>
            </w:r>
          </w:p>
        </w:tc>
        <w:tc>
          <w:tcPr>
            <w:tcW w:w="2959" w:type="dxa"/>
            <w:vAlign w:val="center"/>
          </w:tcPr>
          <w:p>
            <w:pPr>
              <w:pStyle w:val="14"/>
            </w:pPr>
            <w:r>
              <w:t>三、国有资本经营预算拨款收入</w:t>
            </w:r>
          </w:p>
        </w:tc>
        <w:tc>
          <w:tcPr>
            <w:tcW w:w="2959" w:type="dxa"/>
            <w:vAlign w:val="center"/>
          </w:tcPr>
          <w:p>
            <w:pPr>
              <w:pStyle w:val="13"/>
            </w:pPr>
          </w:p>
        </w:tc>
        <w:tc>
          <w:tcPr>
            <w:tcW w:w="2959" w:type="dxa"/>
            <w:vAlign w:val="center"/>
          </w:tcPr>
          <w:p>
            <w:pPr>
              <w:pStyle w:val="14"/>
            </w:pPr>
            <w:r>
              <w:t>三、国防支出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4</w:t>
            </w:r>
          </w:p>
        </w:tc>
        <w:tc>
          <w:tcPr>
            <w:tcW w:w="2959" w:type="dxa"/>
            <w:vAlign w:val="center"/>
          </w:tcPr>
          <w:p>
            <w:pPr>
              <w:pStyle w:val="14"/>
            </w:pPr>
            <w:r>
              <w:t>四、财政专户管理资金收入</w:t>
            </w:r>
          </w:p>
        </w:tc>
        <w:tc>
          <w:tcPr>
            <w:tcW w:w="2959" w:type="dxa"/>
            <w:vAlign w:val="center"/>
          </w:tcPr>
          <w:p>
            <w:pPr>
              <w:pStyle w:val="13"/>
            </w:pPr>
          </w:p>
        </w:tc>
        <w:tc>
          <w:tcPr>
            <w:tcW w:w="2959" w:type="dxa"/>
            <w:vAlign w:val="center"/>
          </w:tcPr>
          <w:p>
            <w:pPr>
              <w:pStyle w:val="14"/>
            </w:pPr>
            <w:r>
              <w:t>四、公共安全支出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5</w:t>
            </w:r>
          </w:p>
        </w:tc>
        <w:tc>
          <w:tcPr>
            <w:tcW w:w="2959" w:type="dxa"/>
            <w:vAlign w:val="center"/>
          </w:tcPr>
          <w:p>
            <w:pPr>
              <w:pStyle w:val="14"/>
            </w:pPr>
            <w:r>
              <w:t>五、单位资金</w:t>
            </w:r>
          </w:p>
        </w:tc>
        <w:tc>
          <w:tcPr>
            <w:tcW w:w="2959" w:type="dxa"/>
            <w:vAlign w:val="center"/>
          </w:tcPr>
          <w:p>
            <w:pPr>
              <w:pStyle w:val="13"/>
            </w:pPr>
          </w:p>
        </w:tc>
        <w:tc>
          <w:tcPr>
            <w:tcW w:w="2959" w:type="dxa"/>
            <w:vAlign w:val="center"/>
          </w:tcPr>
          <w:p>
            <w:pPr>
              <w:pStyle w:val="14"/>
            </w:pPr>
            <w:r>
              <w:t>五、教育支出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6</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六、科学技术支出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7</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七、文化旅游体育与传媒支出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8</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八、社会保障和就业支出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9</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九、社会保险基金支出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十、卫生健康支出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十一、节能环保支出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12</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十二、城乡社区支出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13</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十三、农林水支出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14</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十四、交通运输支出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15</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十五、资源勘探工业信息等支出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16</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十六、商业服务业等支出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17</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十七、金融支出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18</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十八、援助其他地区支出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19</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十九、自然资源海洋气象等支出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二十、住房保障支出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二十一、粮油物资储备支出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22</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二十二、国有资本经营预算支出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23</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二十三、灾害防治及应急管理支出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24</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二十四、预备费</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25</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二十五、其他支出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26</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二十六、转移性支出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27</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二十七、债务还本支出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28</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二十八、债务付息支出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29</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二十九、债务发行费用支出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三十、抗疫特别国债安排的支出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三十一、人行科目</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32</w:t>
            </w:r>
          </w:p>
        </w:tc>
        <w:tc>
          <w:tcPr>
            <w:tcW w:w="2959" w:type="dxa"/>
            <w:vAlign w:val="center"/>
          </w:tcPr>
          <w:p>
            <w:pPr>
              <w:pStyle w:val="16"/>
            </w:pPr>
            <w:r>
              <w:t>本年收入合计</w:t>
            </w:r>
          </w:p>
        </w:tc>
        <w:tc>
          <w:tcPr>
            <w:tcW w:w="2959" w:type="dxa"/>
            <w:vAlign w:val="center"/>
          </w:tcPr>
          <w:p>
            <w:pPr>
              <w:pStyle w:val="17"/>
            </w:pPr>
          </w:p>
        </w:tc>
        <w:tc>
          <w:tcPr>
            <w:tcW w:w="2959" w:type="dxa"/>
            <w:vAlign w:val="center"/>
          </w:tcPr>
          <w:p>
            <w:pPr>
              <w:pStyle w:val="16"/>
            </w:pPr>
            <w:r>
              <w:t>本年支出合计</w:t>
            </w:r>
          </w:p>
        </w:tc>
        <w:tc>
          <w:tcPr>
            <w:tcW w:w="295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33</w:t>
            </w:r>
          </w:p>
        </w:tc>
        <w:tc>
          <w:tcPr>
            <w:tcW w:w="2959" w:type="dxa"/>
            <w:vAlign w:val="center"/>
          </w:tcPr>
          <w:p>
            <w:pPr>
              <w:pStyle w:val="14"/>
            </w:pPr>
            <w:r>
              <w:t>上年结转结余</w:t>
            </w:r>
          </w:p>
        </w:tc>
        <w:tc>
          <w:tcPr>
            <w:tcW w:w="2959" w:type="dxa"/>
            <w:vAlign w:val="center"/>
          </w:tcPr>
          <w:p>
            <w:pPr>
              <w:pStyle w:val="13"/>
            </w:pPr>
          </w:p>
        </w:tc>
        <w:tc>
          <w:tcPr>
            <w:tcW w:w="2959" w:type="dxa"/>
            <w:vAlign w:val="center"/>
          </w:tcPr>
          <w:p>
            <w:pPr>
              <w:pStyle w:val="14"/>
            </w:pPr>
            <w:r>
              <w:t>年终结转结余</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34</w:t>
            </w:r>
          </w:p>
        </w:tc>
        <w:tc>
          <w:tcPr>
            <w:tcW w:w="2959" w:type="dxa"/>
            <w:vAlign w:val="center"/>
          </w:tcPr>
          <w:p>
            <w:pPr>
              <w:pStyle w:val="16"/>
            </w:pPr>
            <w:r>
              <w:t>收入总计</w:t>
            </w:r>
          </w:p>
        </w:tc>
        <w:tc>
          <w:tcPr>
            <w:tcW w:w="2959" w:type="dxa"/>
            <w:vAlign w:val="center"/>
          </w:tcPr>
          <w:p>
            <w:pPr>
              <w:pStyle w:val="17"/>
            </w:pPr>
          </w:p>
        </w:tc>
        <w:tc>
          <w:tcPr>
            <w:tcW w:w="2959" w:type="dxa"/>
            <w:vAlign w:val="center"/>
          </w:tcPr>
          <w:p>
            <w:pPr>
              <w:pStyle w:val="16"/>
            </w:pPr>
            <w:r>
              <w:t>支出总计</w:t>
            </w:r>
          </w:p>
        </w:tc>
        <w:tc>
          <w:tcPr>
            <w:tcW w:w="2959" w:type="dxa"/>
            <w:vAlign w:val="center"/>
          </w:tcPr>
          <w:p>
            <w:pPr>
              <w:pStyle w:val="17"/>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注：无收支预算，空表列示。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6"/>
        <w:tblW w:w="985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790" w:type="dxa"/>
            <w:gridSpan w:val="5"/>
            <w:tcBorders>
              <w:top w:val="single" w:color="FFFFFF" w:sz="6" w:space="0"/>
              <w:left w:val="single" w:color="FFFFFF" w:sz="6" w:space="0"/>
              <w:right w:val="single" w:color="FFFFFF" w:sz="6" w:space="0"/>
            </w:tcBorders>
            <w:vAlign w:val="center"/>
          </w:tcPr>
          <w:p>
            <w:pPr>
              <w:pStyle w:val="11"/>
            </w:pPr>
            <w:r>
              <w:t>211003大厂回族自治县农村电影放映队</w:t>
            </w:r>
          </w:p>
        </w:tc>
        <w:tc>
          <w:tcPr>
            <w:tcW w:w="2274" w:type="dxa"/>
            <w:gridSpan w:val="3"/>
            <w:tcBorders>
              <w:top w:val="single" w:color="FFFFFF" w:sz="6" w:space="0"/>
              <w:left w:val="single" w:color="FFFFFF" w:sz="6" w:space="0"/>
              <w:right w:val="single" w:color="FFFFFF" w:sz="6" w:space="0"/>
            </w:tcBorders>
            <w:vAlign w:val="center"/>
          </w:tcPr>
          <w:p>
            <w:pPr>
              <w:pStyle w:val="10"/>
            </w:pPr>
            <w:r>
              <w:t>预算年度：2024</w:t>
            </w:r>
          </w:p>
        </w:tc>
        <w:tc>
          <w:tcPr>
            <w:tcW w:w="3790"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2"/>
            </w:pPr>
            <w:r>
              <w:t>序号</w:t>
            </w:r>
          </w:p>
        </w:tc>
        <w:tc>
          <w:tcPr>
            <w:tcW w:w="1516" w:type="dxa"/>
            <w:gridSpan w:val="2"/>
            <w:vAlign w:val="center"/>
          </w:tcPr>
          <w:p>
            <w:pPr>
              <w:pStyle w:val="12"/>
            </w:pPr>
            <w:r>
              <w:t>功能分类科目</w:t>
            </w:r>
          </w:p>
        </w:tc>
        <w:tc>
          <w:tcPr>
            <w:tcW w:w="758" w:type="dxa"/>
            <w:vMerge w:val="restart"/>
            <w:vAlign w:val="center"/>
          </w:tcPr>
          <w:p>
            <w:pPr>
              <w:pStyle w:val="12"/>
            </w:pPr>
            <w:r>
              <w:t>合计</w:t>
            </w:r>
          </w:p>
        </w:tc>
        <w:tc>
          <w:tcPr>
            <w:tcW w:w="6064" w:type="dxa"/>
            <w:gridSpan w:val="8"/>
            <w:vAlign w:val="center"/>
          </w:tcPr>
          <w:p>
            <w:pPr>
              <w:pStyle w:val="12"/>
            </w:pPr>
            <w:r>
              <w:t>本年收入</w:t>
            </w:r>
          </w:p>
        </w:tc>
        <w:tc>
          <w:tcPr>
            <w:tcW w:w="758"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continue"/>
          </w:tcPr>
          <w:p/>
        </w:tc>
        <w:tc>
          <w:tcPr>
            <w:tcW w:w="758" w:type="dxa"/>
            <w:vAlign w:val="center"/>
          </w:tcPr>
          <w:p>
            <w:pPr>
              <w:pStyle w:val="12"/>
            </w:pPr>
            <w:r>
              <w:t>科目    编码</w:t>
            </w:r>
          </w:p>
        </w:tc>
        <w:tc>
          <w:tcPr>
            <w:tcW w:w="758" w:type="dxa"/>
            <w:vAlign w:val="center"/>
          </w:tcPr>
          <w:p>
            <w:pPr>
              <w:pStyle w:val="12"/>
            </w:pPr>
            <w:r>
              <w:t>科目名称</w:t>
            </w:r>
          </w:p>
        </w:tc>
        <w:tc>
          <w:tcPr>
            <w:tcW w:w="758" w:type="dxa"/>
            <w:vMerge w:val="continue"/>
          </w:tcPr>
          <w:p/>
        </w:tc>
        <w:tc>
          <w:tcPr>
            <w:tcW w:w="758" w:type="dxa"/>
            <w:vAlign w:val="center"/>
          </w:tcPr>
          <w:p>
            <w:pPr>
              <w:pStyle w:val="12"/>
            </w:pPr>
            <w:r>
              <w:t>小计</w:t>
            </w:r>
          </w:p>
        </w:tc>
        <w:tc>
          <w:tcPr>
            <w:tcW w:w="758" w:type="dxa"/>
            <w:vAlign w:val="center"/>
          </w:tcPr>
          <w:p>
            <w:pPr>
              <w:pStyle w:val="12"/>
            </w:pPr>
            <w:r>
              <w:t>财政拨款 收入</w:t>
            </w:r>
          </w:p>
        </w:tc>
        <w:tc>
          <w:tcPr>
            <w:tcW w:w="758" w:type="dxa"/>
            <w:vAlign w:val="center"/>
          </w:tcPr>
          <w:p>
            <w:pPr>
              <w:pStyle w:val="12"/>
            </w:pPr>
            <w:r>
              <w:t>财政专户 收入</w:t>
            </w:r>
          </w:p>
        </w:tc>
        <w:tc>
          <w:tcPr>
            <w:tcW w:w="758" w:type="dxa"/>
            <w:vAlign w:val="center"/>
          </w:tcPr>
          <w:p>
            <w:pPr>
              <w:pStyle w:val="12"/>
            </w:pPr>
            <w:r>
              <w:t>事业收入</w:t>
            </w:r>
          </w:p>
        </w:tc>
        <w:tc>
          <w:tcPr>
            <w:tcW w:w="758" w:type="dxa"/>
            <w:vAlign w:val="center"/>
          </w:tcPr>
          <w:p>
            <w:pPr>
              <w:pStyle w:val="12"/>
            </w:pPr>
            <w:r>
              <w:t>经营收入</w:t>
            </w:r>
          </w:p>
        </w:tc>
        <w:tc>
          <w:tcPr>
            <w:tcW w:w="758" w:type="dxa"/>
            <w:vAlign w:val="center"/>
          </w:tcPr>
          <w:p>
            <w:pPr>
              <w:pStyle w:val="12"/>
            </w:pPr>
            <w:r>
              <w:t>上级补助收入</w:t>
            </w:r>
          </w:p>
        </w:tc>
        <w:tc>
          <w:tcPr>
            <w:tcW w:w="758" w:type="dxa"/>
            <w:vAlign w:val="center"/>
          </w:tcPr>
          <w:p>
            <w:pPr>
              <w:pStyle w:val="12"/>
            </w:pPr>
            <w:r>
              <w:t>附属单位上缴收入</w:t>
            </w:r>
          </w:p>
        </w:tc>
        <w:tc>
          <w:tcPr>
            <w:tcW w:w="758" w:type="dxa"/>
            <w:vAlign w:val="center"/>
          </w:tcPr>
          <w:p>
            <w:pPr>
              <w:pStyle w:val="12"/>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Align w:val="center"/>
          </w:tcPr>
          <w:p>
            <w:pPr>
              <w:pStyle w:val="12"/>
            </w:pPr>
            <w:r>
              <w:t>栏次</w:t>
            </w:r>
          </w:p>
        </w:tc>
        <w:tc>
          <w:tcPr>
            <w:tcW w:w="758" w:type="dxa"/>
            <w:vAlign w:val="center"/>
          </w:tcPr>
          <w:p>
            <w:pPr>
              <w:pStyle w:val="12"/>
            </w:pPr>
            <w:r>
              <w:t>1</w:t>
            </w:r>
          </w:p>
        </w:tc>
        <w:tc>
          <w:tcPr>
            <w:tcW w:w="758" w:type="dxa"/>
            <w:vAlign w:val="center"/>
          </w:tcPr>
          <w:p>
            <w:pPr>
              <w:pStyle w:val="12"/>
            </w:pPr>
            <w:r>
              <w:t>2</w:t>
            </w:r>
          </w:p>
        </w:tc>
        <w:tc>
          <w:tcPr>
            <w:tcW w:w="758" w:type="dxa"/>
            <w:vAlign w:val="center"/>
          </w:tcPr>
          <w:p>
            <w:pPr>
              <w:pStyle w:val="12"/>
            </w:pPr>
            <w:r>
              <w:t>3</w:t>
            </w:r>
          </w:p>
        </w:tc>
        <w:tc>
          <w:tcPr>
            <w:tcW w:w="758" w:type="dxa"/>
            <w:vAlign w:val="center"/>
          </w:tcPr>
          <w:p>
            <w:pPr>
              <w:pStyle w:val="12"/>
            </w:pPr>
            <w:r>
              <w:t>4</w:t>
            </w:r>
          </w:p>
        </w:tc>
        <w:tc>
          <w:tcPr>
            <w:tcW w:w="758" w:type="dxa"/>
            <w:vAlign w:val="center"/>
          </w:tcPr>
          <w:p>
            <w:pPr>
              <w:pStyle w:val="12"/>
            </w:pPr>
            <w:r>
              <w:t>5</w:t>
            </w:r>
          </w:p>
        </w:tc>
        <w:tc>
          <w:tcPr>
            <w:tcW w:w="758" w:type="dxa"/>
            <w:vAlign w:val="center"/>
          </w:tcPr>
          <w:p>
            <w:pPr>
              <w:pStyle w:val="12"/>
            </w:pPr>
            <w:r>
              <w:t>6</w:t>
            </w:r>
          </w:p>
        </w:tc>
        <w:tc>
          <w:tcPr>
            <w:tcW w:w="758" w:type="dxa"/>
            <w:vAlign w:val="center"/>
          </w:tcPr>
          <w:p>
            <w:pPr>
              <w:pStyle w:val="12"/>
            </w:pPr>
            <w:r>
              <w:t>7</w:t>
            </w:r>
          </w:p>
        </w:tc>
        <w:tc>
          <w:tcPr>
            <w:tcW w:w="758" w:type="dxa"/>
            <w:vAlign w:val="center"/>
          </w:tcPr>
          <w:p>
            <w:pPr>
              <w:pStyle w:val="12"/>
            </w:pPr>
            <w:r>
              <w:t>8</w:t>
            </w:r>
          </w:p>
        </w:tc>
        <w:tc>
          <w:tcPr>
            <w:tcW w:w="758" w:type="dxa"/>
            <w:vAlign w:val="center"/>
          </w:tcPr>
          <w:p>
            <w:pPr>
              <w:pStyle w:val="12"/>
            </w:pPr>
            <w:r>
              <w:t>9</w:t>
            </w:r>
          </w:p>
        </w:tc>
        <w:tc>
          <w:tcPr>
            <w:tcW w:w="758" w:type="dxa"/>
            <w:vAlign w:val="center"/>
          </w:tcPr>
          <w:p>
            <w:pPr>
              <w:pStyle w:val="12"/>
            </w:pPr>
            <w:r>
              <w:t>10</w:t>
            </w:r>
          </w:p>
        </w:tc>
        <w:tc>
          <w:tcPr>
            <w:tcW w:w="758" w:type="dxa"/>
            <w:vAlign w:val="center"/>
          </w:tcPr>
          <w:p>
            <w:pPr>
              <w:pStyle w:val="12"/>
            </w:pPr>
            <w:r>
              <w:t>11</w:t>
            </w:r>
          </w:p>
        </w:tc>
        <w:tc>
          <w:tcPr>
            <w:tcW w:w="758"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p>
        </w:tc>
        <w:tc>
          <w:tcPr>
            <w:tcW w:w="758" w:type="dxa"/>
            <w:vAlign w:val="center"/>
          </w:tcPr>
          <w:p>
            <w:pPr>
              <w:pStyle w:val="14"/>
            </w:pPr>
          </w:p>
        </w:tc>
        <w:tc>
          <w:tcPr>
            <w:tcW w:w="758" w:type="dxa"/>
            <w:vAlign w:val="center"/>
          </w:tcPr>
          <w:p>
            <w:pPr>
              <w:pStyle w:val="14"/>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注：无收入预算，空表列示。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6"/>
        <w:tblW w:w="98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285" w:type="dxa"/>
            <w:gridSpan w:val="3"/>
            <w:tcBorders>
              <w:top w:val="single" w:color="FFFFFF" w:sz="6" w:space="0"/>
              <w:left w:val="single" w:color="FFFFFF" w:sz="6" w:space="0"/>
              <w:right w:val="single" w:color="FFFFFF" w:sz="6" w:space="0"/>
            </w:tcBorders>
            <w:vAlign w:val="center"/>
          </w:tcPr>
          <w:p>
            <w:pPr>
              <w:pStyle w:val="11"/>
            </w:pPr>
            <w:r>
              <w:t>211003大厂回族自治县农村电影放映队</w:t>
            </w:r>
          </w:p>
        </w:tc>
        <w:tc>
          <w:tcPr>
            <w:tcW w:w="2190" w:type="dxa"/>
            <w:gridSpan w:val="2"/>
            <w:tcBorders>
              <w:top w:val="single" w:color="FFFFFF" w:sz="6" w:space="0"/>
              <w:left w:val="single" w:color="FFFFFF" w:sz="6" w:space="0"/>
              <w:right w:val="single" w:color="FFFFFF" w:sz="6" w:space="0"/>
            </w:tcBorders>
            <w:vAlign w:val="center"/>
          </w:tcPr>
          <w:p>
            <w:pPr>
              <w:pStyle w:val="10"/>
            </w:pPr>
            <w:r>
              <w:t>预算年度：2024</w:t>
            </w:r>
          </w:p>
        </w:tc>
        <w:tc>
          <w:tcPr>
            <w:tcW w:w="4380"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2"/>
            </w:pPr>
            <w:r>
              <w:t>序号</w:t>
            </w:r>
          </w:p>
        </w:tc>
        <w:tc>
          <w:tcPr>
            <w:tcW w:w="2190" w:type="dxa"/>
            <w:gridSpan w:val="2"/>
            <w:vAlign w:val="center"/>
          </w:tcPr>
          <w:p>
            <w:pPr>
              <w:pStyle w:val="12"/>
            </w:pPr>
            <w:r>
              <w:t>功能分类科目</w:t>
            </w:r>
          </w:p>
        </w:tc>
        <w:tc>
          <w:tcPr>
            <w:tcW w:w="1095" w:type="dxa"/>
            <w:vMerge w:val="restart"/>
            <w:vAlign w:val="center"/>
          </w:tcPr>
          <w:p>
            <w:pPr>
              <w:pStyle w:val="12"/>
            </w:pPr>
            <w:r>
              <w:t>合计</w:t>
            </w:r>
          </w:p>
        </w:tc>
        <w:tc>
          <w:tcPr>
            <w:tcW w:w="1095" w:type="dxa"/>
            <w:vMerge w:val="restart"/>
            <w:vAlign w:val="center"/>
          </w:tcPr>
          <w:p>
            <w:pPr>
              <w:pStyle w:val="12"/>
            </w:pPr>
            <w:r>
              <w:t>基本支出</w:t>
            </w:r>
          </w:p>
        </w:tc>
        <w:tc>
          <w:tcPr>
            <w:tcW w:w="1095"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095"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continue"/>
          </w:tcPr>
          <w:p/>
        </w:tc>
        <w:tc>
          <w:tcPr>
            <w:tcW w:w="1095" w:type="dxa"/>
            <w:vAlign w:val="center"/>
          </w:tcPr>
          <w:p>
            <w:pPr>
              <w:pStyle w:val="12"/>
            </w:pPr>
            <w:r>
              <w:t>科目    编码</w:t>
            </w:r>
          </w:p>
        </w:tc>
        <w:tc>
          <w:tcPr>
            <w:tcW w:w="1095" w:type="dxa"/>
            <w:vAlign w:val="center"/>
          </w:tcPr>
          <w:p>
            <w:pPr>
              <w:pStyle w:val="12"/>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Align w:val="center"/>
          </w:tcPr>
          <w:p>
            <w:pPr>
              <w:pStyle w:val="12"/>
            </w:pPr>
            <w:r>
              <w:t>栏次</w:t>
            </w:r>
          </w:p>
        </w:tc>
        <w:tc>
          <w:tcPr>
            <w:tcW w:w="1095" w:type="dxa"/>
            <w:vAlign w:val="center"/>
          </w:tcPr>
          <w:p>
            <w:pPr>
              <w:pStyle w:val="12"/>
            </w:pPr>
            <w:r>
              <w:t>1</w:t>
            </w:r>
          </w:p>
        </w:tc>
        <w:tc>
          <w:tcPr>
            <w:tcW w:w="1095" w:type="dxa"/>
            <w:vAlign w:val="center"/>
          </w:tcPr>
          <w:p>
            <w:pPr>
              <w:pStyle w:val="12"/>
            </w:pPr>
            <w:r>
              <w:t>2</w:t>
            </w:r>
          </w:p>
        </w:tc>
        <w:tc>
          <w:tcPr>
            <w:tcW w:w="1095" w:type="dxa"/>
            <w:vAlign w:val="center"/>
          </w:tcPr>
          <w:p>
            <w:pPr>
              <w:pStyle w:val="12"/>
            </w:pPr>
            <w:r>
              <w:t>3</w:t>
            </w:r>
          </w:p>
        </w:tc>
        <w:tc>
          <w:tcPr>
            <w:tcW w:w="1095" w:type="dxa"/>
            <w:vAlign w:val="center"/>
          </w:tcPr>
          <w:p>
            <w:pPr>
              <w:pStyle w:val="12"/>
            </w:pPr>
            <w:r>
              <w:t>4</w:t>
            </w:r>
          </w:p>
        </w:tc>
        <w:tc>
          <w:tcPr>
            <w:tcW w:w="1095"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095"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p>
        </w:tc>
        <w:tc>
          <w:tcPr>
            <w:tcW w:w="1095" w:type="dxa"/>
            <w:vAlign w:val="center"/>
          </w:tcPr>
          <w:p>
            <w:pPr>
              <w:pStyle w:val="14"/>
            </w:pPr>
          </w:p>
        </w:tc>
        <w:tc>
          <w:tcPr>
            <w:tcW w:w="1095" w:type="dxa"/>
            <w:vAlign w:val="center"/>
          </w:tcPr>
          <w:p>
            <w:pPr>
              <w:pStyle w:val="14"/>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注：无支出预算，空表列示。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6"/>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696" w:type="dxa"/>
            <w:gridSpan w:val="3"/>
            <w:tcBorders>
              <w:top w:val="single" w:color="FFFFFF" w:sz="6" w:space="0"/>
              <w:left w:val="single" w:color="FFFFFF" w:sz="6" w:space="0"/>
              <w:right w:val="single" w:color="FFFFFF" w:sz="6" w:space="0"/>
            </w:tcBorders>
            <w:vAlign w:val="center"/>
          </w:tcPr>
          <w:p>
            <w:pPr>
              <w:pStyle w:val="11"/>
            </w:pPr>
            <w:r>
              <w:t>211003大厂回族自治县农村电影放映队</w:t>
            </w:r>
          </w:p>
        </w:tc>
        <w:tc>
          <w:tcPr>
            <w:tcW w:w="1232" w:type="dxa"/>
            <w:tcBorders>
              <w:top w:val="single" w:color="FFFFFF" w:sz="6" w:space="0"/>
              <w:left w:val="single" w:color="FFFFFF" w:sz="6" w:space="0"/>
              <w:right w:val="single" w:color="FFFFFF" w:sz="6" w:space="0"/>
            </w:tcBorders>
            <w:vAlign w:val="center"/>
          </w:tcPr>
          <w:p>
            <w:pPr>
              <w:pStyle w:val="10"/>
            </w:pPr>
            <w:r>
              <w:t>预算年度：2024</w:t>
            </w:r>
          </w:p>
        </w:tc>
        <w:tc>
          <w:tcPr>
            <w:tcW w:w="4928"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2"/>
            </w:pPr>
            <w:r>
              <w:t>序号</w:t>
            </w:r>
          </w:p>
        </w:tc>
        <w:tc>
          <w:tcPr>
            <w:tcW w:w="2464" w:type="dxa"/>
            <w:gridSpan w:val="2"/>
            <w:vAlign w:val="center"/>
          </w:tcPr>
          <w:p>
            <w:pPr>
              <w:pStyle w:val="12"/>
            </w:pPr>
            <w:r>
              <w:t>收入</w:t>
            </w:r>
          </w:p>
        </w:tc>
        <w:tc>
          <w:tcPr>
            <w:tcW w:w="6160"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continue"/>
          </w:tcPr>
          <w:p/>
        </w:tc>
        <w:tc>
          <w:tcPr>
            <w:tcW w:w="1232" w:type="dxa"/>
            <w:vAlign w:val="center"/>
          </w:tcPr>
          <w:p>
            <w:pPr>
              <w:pStyle w:val="12"/>
            </w:pPr>
            <w:r>
              <w:t>项  目</w:t>
            </w:r>
          </w:p>
        </w:tc>
        <w:tc>
          <w:tcPr>
            <w:tcW w:w="1232" w:type="dxa"/>
            <w:vAlign w:val="center"/>
          </w:tcPr>
          <w:p>
            <w:pPr>
              <w:pStyle w:val="12"/>
            </w:pPr>
            <w:r>
              <w:t>金额</w:t>
            </w:r>
          </w:p>
        </w:tc>
        <w:tc>
          <w:tcPr>
            <w:tcW w:w="1232" w:type="dxa"/>
            <w:vAlign w:val="center"/>
          </w:tcPr>
          <w:p>
            <w:pPr>
              <w:pStyle w:val="12"/>
            </w:pPr>
            <w:r>
              <w:t>项  目</w:t>
            </w:r>
          </w:p>
        </w:tc>
        <w:tc>
          <w:tcPr>
            <w:tcW w:w="1232" w:type="dxa"/>
            <w:vAlign w:val="center"/>
          </w:tcPr>
          <w:p>
            <w:pPr>
              <w:pStyle w:val="12"/>
            </w:pPr>
            <w:r>
              <w:t>合计</w:t>
            </w:r>
          </w:p>
        </w:tc>
        <w:tc>
          <w:tcPr>
            <w:tcW w:w="1232" w:type="dxa"/>
            <w:vAlign w:val="center"/>
          </w:tcPr>
          <w:p>
            <w:pPr>
              <w:pStyle w:val="12"/>
            </w:pPr>
            <w:r>
              <w:t>一般公共预算财政拨款</w:t>
            </w:r>
          </w:p>
        </w:tc>
        <w:tc>
          <w:tcPr>
            <w:tcW w:w="1232" w:type="dxa"/>
            <w:vAlign w:val="center"/>
          </w:tcPr>
          <w:p>
            <w:pPr>
              <w:pStyle w:val="12"/>
            </w:pPr>
            <w:r>
              <w:t>政府性基金预算财政    拨款</w:t>
            </w:r>
          </w:p>
        </w:tc>
        <w:tc>
          <w:tcPr>
            <w:tcW w:w="1232"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Align w:val="center"/>
          </w:tcPr>
          <w:p>
            <w:pPr>
              <w:pStyle w:val="12"/>
            </w:pPr>
            <w:r>
              <w:t>栏次</w:t>
            </w:r>
          </w:p>
        </w:tc>
        <w:tc>
          <w:tcPr>
            <w:tcW w:w="1232" w:type="dxa"/>
            <w:vAlign w:val="center"/>
          </w:tcPr>
          <w:p>
            <w:pPr>
              <w:pStyle w:val="12"/>
            </w:pPr>
            <w:r>
              <w:t>1</w:t>
            </w:r>
          </w:p>
        </w:tc>
        <w:tc>
          <w:tcPr>
            <w:tcW w:w="1232" w:type="dxa"/>
            <w:vAlign w:val="center"/>
          </w:tcPr>
          <w:p>
            <w:pPr>
              <w:pStyle w:val="12"/>
            </w:pPr>
            <w:r>
              <w:t>2</w:t>
            </w:r>
          </w:p>
        </w:tc>
        <w:tc>
          <w:tcPr>
            <w:tcW w:w="1232" w:type="dxa"/>
            <w:vAlign w:val="center"/>
          </w:tcPr>
          <w:p>
            <w:pPr>
              <w:pStyle w:val="12"/>
            </w:pPr>
            <w:r>
              <w:t>3</w:t>
            </w:r>
          </w:p>
        </w:tc>
        <w:tc>
          <w:tcPr>
            <w:tcW w:w="1232" w:type="dxa"/>
            <w:vAlign w:val="center"/>
          </w:tcPr>
          <w:p>
            <w:pPr>
              <w:pStyle w:val="12"/>
            </w:pPr>
            <w:r>
              <w:t>4</w:t>
            </w:r>
          </w:p>
        </w:tc>
        <w:tc>
          <w:tcPr>
            <w:tcW w:w="1232" w:type="dxa"/>
            <w:vAlign w:val="center"/>
          </w:tcPr>
          <w:p>
            <w:pPr>
              <w:pStyle w:val="12"/>
            </w:pPr>
            <w:r>
              <w:t>5</w:t>
            </w:r>
          </w:p>
        </w:tc>
        <w:tc>
          <w:tcPr>
            <w:tcW w:w="1232" w:type="dxa"/>
            <w:vAlign w:val="center"/>
          </w:tcPr>
          <w:p>
            <w:pPr>
              <w:pStyle w:val="12"/>
            </w:pPr>
            <w:r>
              <w:t>6</w:t>
            </w:r>
          </w:p>
        </w:tc>
        <w:tc>
          <w:tcPr>
            <w:tcW w:w="123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w:t>
            </w:r>
          </w:p>
        </w:tc>
        <w:tc>
          <w:tcPr>
            <w:tcW w:w="1232" w:type="dxa"/>
            <w:vAlign w:val="center"/>
          </w:tcPr>
          <w:p>
            <w:pPr>
              <w:pStyle w:val="14"/>
            </w:pPr>
            <w:r>
              <w:t>一、一般公共预算拨款</w:t>
            </w:r>
          </w:p>
        </w:tc>
        <w:tc>
          <w:tcPr>
            <w:tcW w:w="1232" w:type="dxa"/>
            <w:vAlign w:val="center"/>
          </w:tcPr>
          <w:p>
            <w:pPr>
              <w:pStyle w:val="13"/>
            </w:pPr>
          </w:p>
        </w:tc>
        <w:tc>
          <w:tcPr>
            <w:tcW w:w="1232" w:type="dxa"/>
            <w:vAlign w:val="center"/>
          </w:tcPr>
          <w:p>
            <w:pPr>
              <w:pStyle w:val="14"/>
            </w:pPr>
            <w:r>
              <w:t>一、一般公共服务支出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w:t>
            </w:r>
          </w:p>
        </w:tc>
        <w:tc>
          <w:tcPr>
            <w:tcW w:w="1232" w:type="dxa"/>
            <w:vAlign w:val="center"/>
          </w:tcPr>
          <w:p>
            <w:pPr>
              <w:pStyle w:val="14"/>
            </w:pPr>
            <w:r>
              <w:t>二、政府性基金预算拨款</w:t>
            </w:r>
          </w:p>
        </w:tc>
        <w:tc>
          <w:tcPr>
            <w:tcW w:w="1232" w:type="dxa"/>
            <w:vAlign w:val="center"/>
          </w:tcPr>
          <w:p>
            <w:pPr>
              <w:pStyle w:val="13"/>
            </w:pPr>
          </w:p>
        </w:tc>
        <w:tc>
          <w:tcPr>
            <w:tcW w:w="1232" w:type="dxa"/>
            <w:vAlign w:val="center"/>
          </w:tcPr>
          <w:p>
            <w:pPr>
              <w:pStyle w:val="14"/>
            </w:pPr>
            <w:r>
              <w:t>二、外交支出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r>
              <w:t>三、国防支出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四、公共安全支出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五、教育支出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六、科学技术支出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七、文化旅游体育与传媒支出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八、社会保障和就业支出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九、社会保险基金支出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十、卫生健康支出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十一、节能环保支出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十二、城乡社区支出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十三、农林水支出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十四、交通运输支出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十五、资源勘探工业信息等支出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十六、商业服务业等支出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十七、金融支出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十八、援助其他地区支出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十九、自然资源海洋气象等支出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二十、住房保障支出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二十一、粮油物资储备支出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二十二、国有资本经营预算支出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二十三、灾害防治及应急管理支出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二十四、预备费</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二十五、其他支出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二十六、转移性支出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二十七、债务还本支出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二十八、债务付息支出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二十九、债务发行费用支出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三十、抗疫特别国债安排的支出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三十一、人行科目</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32</w:t>
            </w:r>
          </w:p>
        </w:tc>
        <w:tc>
          <w:tcPr>
            <w:tcW w:w="1232" w:type="dxa"/>
            <w:vAlign w:val="center"/>
          </w:tcPr>
          <w:p>
            <w:pPr>
              <w:pStyle w:val="16"/>
            </w:pPr>
            <w:r>
              <w:t>本年收入合计</w:t>
            </w:r>
          </w:p>
        </w:tc>
        <w:tc>
          <w:tcPr>
            <w:tcW w:w="1232" w:type="dxa"/>
            <w:vAlign w:val="center"/>
          </w:tcPr>
          <w:p>
            <w:pPr>
              <w:pStyle w:val="17"/>
            </w:pPr>
          </w:p>
        </w:tc>
        <w:tc>
          <w:tcPr>
            <w:tcW w:w="1232" w:type="dxa"/>
            <w:vAlign w:val="center"/>
          </w:tcPr>
          <w:p>
            <w:pPr>
              <w:pStyle w:val="16"/>
            </w:pPr>
            <w:r>
              <w:t>本年支出合计</w:t>
            </w:r>
          </w:p>
        </w:tc>
        <w:tc>
          <w:tcPr>
            <w:tcW w:w="1232" w:type="dxa"/>
            <w:vAlign w:val="center"/>
          </w:tcPr>
          <w:p>
            <w:pPr>
              <w:pStyle w:val="17"/>
            </w:pPr>
          </w:p>
        </w:tc>
        <w:tc>
          <w:tcPr>
            <w:tcW w:w="1232" w:type="dxa"/>
            <w:vAlign w:val="center"/>
          </w:tcPr>
          <w:p>
            <w:pPr>
              <w:pStyle w:val="17"/>
            </w:pPr>
          </w:p>
        </w:tc>
        <w:tc>
          <w:tcPr>
            <w:tcW w:w="1232" w:type="dxa"/>
            <w:vAlign w:val="center"/>
          </w:tcPr>
          <w:p>
            <w:pPr>
              <w:pStyle w:val="17"/>
            </w:pPr>
          </w:p>
        </w:tc>
        <w:tc>
          <w:tcPr>
            <w:tcW w:w="12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33</w:t>
            </w:r>
          </w:p>
        </w:tc>
        <w:tc>
          <w:tcPr>
            <w:tcW w:w="1232" w:type="dxa"/>
            <w:vAlign w:val="center"/>
          </w:tcPr>
          <w:p>
            <w:pPr>
              <w:pStyle w:val="14"/>
            </w:pPr>
            <w:r>
              <w:t>年初财政拨款结转和结余</w:t>
            </w:r>
          </w:p>
        </w:tc>
        <w:tc>
          <w:tcPr>
            <w:tcW w:w="1232" w:type="dxa"/>
            <w:vAlign w:val="center"/>
          </w:tcPr>
          <w:p>
            <w:pPr>
              <w:pStyle w:val="13"/>
            </w:pPr>
          </w:p>
        </w:tc>
        <w:tc>
          <w:tcPr>
            <w:tcW w:w="1232" w:type="dxa"/>
            <w:vAlign w:val="center"/>
          </w:tcPr>
          <w:p>
            <w:pPr>
              <w:pStyle w:val="14"/>
            </w:pPr>
            <w:r>
              <w:t>年末财政拨款结转和结余</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34</w:t>
            </w:r>
          </w:p>
        </w:tc>
        <w:tc>
          <w:tcPr>
            <w:tcW w:w="1232" w:type="dxa"/>
            <w:vAlign w:val="center"/>
          </w:tcPr>
          <w:p>
            <w:pPr>
              <w:pStyle w:val="14"/>
            </w:pPr>
            <w:r>
              <w:t>一、一般公共预算拨款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35</w:t>
            </w:r>
          </w:p>
        </w:tc>
        <w:tc>
          <w:tcPr>
            <w:tcW w:w="1232" w:type="dxa"/>
            <w:vAlign w:val="center"/>
          </w:tcPr>
          <w:p>
            <w:pPr>
              <w:pStyle w:val="14"/>
            </w:pPr>
            <w:r>
              <w:t>二、政府性基金预算拨款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36</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37</w:t>
            </w:r>
          </w:p>
        </w:tc>
        <w:tc>
          <w:tcPr>
            <w:tcW w:w="1232" w:type="dxa"/>
            <w:vAlign w:val="center"/>
          </w:tcPr>
          <w:p>
            <w:pPr>
              <w:pStyle w:val="16"/>
            </w:pPr>
            <w:r>
              <w:t>收入总计</w:t>
            </w:r>
          </w:p>
        </w:tc>
        <w:tc>
          <w:tcPr>
            <w:tcW w:w="1232" w:type="dxa"/>
            <w:vAlign w:val="center"/>
          </w:tcPr>
          <w:p>
            <w:pPr>
              <w:pStyle w:val="17"/>
            </w:pPr>
          </w:p>
        </w:tc>
        <w:tc>
          <w:tcPr>
            <w:tcW w:w="1232" w:type="dxa"/>
            <w:vAlign w:val="center"/>
          </w:tcPr>
          <w:p>
            <w:pPr>
              <w:pStyle w:val="16"/>
            </w:pPr>
            <w:r>
              <w:t>支出总计</w:t>
            </w:r>
          </w:p>
        </w:tc>
        <w:tc>
          <w:tcPr>
            <w:tcW w:w="1232" w:type="dxa"/>
            <w:vAlign w:val="center"/>
          </w:tcPr>
          <w:p>
            <w:pPr>
              <w:pStyle w:val="17"/>
            </w:pPr>
          </w:p>
        </w:tc>
        <w:tc>
          <w:tcPr>
            <w:tcW w:w="1232" w:type="dxa"/>
            <w:vAlign w:val="center"/>
          </w:tcPr>
          <w:p>
            <w:pPr>
              <w:pStyle w:val="17"/>
            </w:pPr>
          </w:p>
        </w:tc>
        <w:tc>
          <w:tcPr>
            <w:tcW w:w="1232" w:type="dxa"/>
            <w:vAlign w:val="center"/>
          </w:tcPr>
          <w:p>
            <w:pPr>
              <w:pStyle w:val="17"/>
            </w:pPr>
          </w:p>
        </w:tc>
        <w:tc>
          <w:tcPr>
            <w:tcW w:w="1232" w:type="dxa"/>
            <w:vAlign w:val="center"/>
          </w:tcPr>
          <w:p>
            <w:pPr>
              <w:pStyle w:val="17"/>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注：无财政拨款收支预算，空表列示。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211003大厂回族自治县农村电影放映队</w:t>
            </w:r>
          </w:p>
        </w:tc>
        <w:tc>
          <w:tcPr>
            <w:tcW w:w="1643" w:type="dxa"/>
            <w:tcBorders>
              <w:top w:val="single" w:color="FFFFFF" w:sz="6" w:space="0"/>
              <w:left w:val="single" w:color="FFFFFF" w:sz="6" w:space="0"/>
              <w:right w:val="single" w:color="FFFFFF" w:sz="6" w:space="0"/>
            </w:tcBorders>
            <w:vAlign w:val="center"/>
          </w:tcPr>
          <w:p>
            <w:pPr>
              <w:pStyle w:val="10"/>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注：无一般公共预算财政拨款支出预算，空表列示。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211003大厂回族自治县农村电影放映队</w:t>
            </w:r>
          </w:p>
        </w:tc>
        <w:tc>
          <w:tcPr>
            <w:tcW w:w="1643" w:type="dxa"/>
            <w:tcBorders>
              <w:top w:val="single" w:color="FFFFFF" w:sz="6" w:space="0"/>
              <w:left w:val="single" w:color="FFFFFF" w:sz="6" w:space="0"/>
              <w:right w:val="single" w:color="FFFFFF" w:sz="6" w:space="0"/>
            </w:tcBorders>
            <w:vAlign w:val="center"/>
          </w:tcPr>
          <w:p>
            <w:pPr>
              <w:pStyle w:val="10"/>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支出部门经济分类科目</w:t>
            </w:r>
          </w:p>
        </w:tc>
        <w:tc>
          <w:tcPr>
            <w:tcW w:w="4929"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Align w:val="center"/>
          </w:tcPr>
          <w:p>
            <w:pPr>
              <w:pStyle w:val="12"/>
            </w:pPr>
            <w:r>
              <w:t>合计</w:t>
            </w:r>
          </w:p>
        </w:tc>
        <w:tc>
          <w:tcPr>
            <w:tcW w:w="1643" w:type="dxa"/>
            <w:vAlign w:val="center"/>
          </w:tcPr>
          <w:p>
            <w:pPr>
              <w:pStyle w:val="12"/>
            </w:pPr>
            <w:r>
              <w:t>人员经费</w:t>
            </w:r>
          </w:p>
        </w:tc>
        <w:tc>
          <w:tcPr>
            <w:tcW w:w="164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注：无一般公共预算财政拨款基本支出预算，空表列示。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6"/>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211003大厂回族自治县农村电影放映队</w:t>
            </w:r>
          </w:p>
        </w:tc>
        <w:tc>
          <w:tcPr>
            <w:tcW w:w="1643" w:type="dxa"/>
            <w:tcBorders>
              <w:top w:val="single" w:color="FFFFFF" w:sz="6" w:space="0"/>
              <w:left w:val="single" w:color="FFFFFF" w:sz="6" w:space="0"/>
              <w:right w:val="single" w:color="FFFFFF" w:sz="6" w:space="0"/>
            </w:tcBorders>
            <w:vAlign w:val="center"/>
          </w:tcPr>
          <w:p>
            <w:pPr>
              <w:pStyle w:val="10"/>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211003大厂回族自治县农村电影放映队</w:t>
            </w:r>
          </w:p>
        </w:tc>
        <w:tc>
          <w:tcPr>
            <w:tcW w:w="1643" w:type="dxa"/>
            <w:tcBorders>
              <w:top w:val="single" w:color="FFFFFF" w:sz="6" w:space="0"/>
              <w:left w:val="single" w:color="FFFFFF" w:sz="6" w:space="0"/>
              <w:right w:val="single" w:color="FFFFFF" w:sz="6" w:space="0"/>
            </w:tcBorders>
            <w:vAlign w:val="center"/>
          </w:tcPr>
          <w:p>
            <w:pPr>
              <w:pStyle w:val="10"/>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211003大厂回族自治县农村电影放映队</w:t>
            </w:r>
          </w:p>
        </w:tc>
        <w:tc>
          <w:tcPr>
            <w:tcW w:w="1643" w:type="dxa"/>
            <w:tcBorders>
              <w:top w:val="single" w:color="FFFFFF" w:sz="6" w:space="0"/>
              <w:left w:val="single" w:color="FFFFFF" w:sz="6" w:space="0"/>
              <w:right w:val="single" w:color="FFFFFF" w:sz="6" w:space="0"/>
            </w:tcBorders>
            <w:vAlign w:val="center"/>
          </w:tcPr>
          <w:p>
            <w:pPr>
              <w:pStyle w:val="10"/>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1643" w:type="dxa"/>
            <w:vMerge w:val="restart"/>
            <w:vAlign w:val="center"/>
          </w:tcPr>
          <w:p>
            <w:pPr>
              <w:pStyle w:val="12"/>
            </w:pPr>
            <w:r>
              <w:t>项  目</w:t>
            </w:r>
          </w:p>
        </w:tc>
        <w:tc>
          <w:tcPr>
            <w:tcW w:w="6572"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Merge w:val="continue"/>
          </w:tcPr>
          <w:p/>
        </w:tc>
        <w:tc>
          <w:tcPr>
            <w:tcW w:w="1643" w:type="dxa"/>
            <w:vMerge w:val="continue"/>
          </w:tcPr>
          <w:p/>
        </w:tc>
        <w:tc>
          <w:tcPr>
            <w:tcW w:w="1643"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大厂回族自治县农村电影放映队2024年单位预算信息公开情况说明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按照《中华人民共和国预算法》、《地方预决算公开操作规程》和《关于进一步推进预算公开工作的实施意见》规定，现将大厂回族自治县农村电影放映队2024年单位预算公开如下：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27"/>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6"/>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464" w:type="dxa"/>
            <w:vAlign w:val="center"/>
          </w:tcPr>
          <w:p>
            <w:pPr>
              <w:pStyle w:val="12"/>
            </w:pPr>
            <w:r>
              <w:t>单位名称</w:t>
            </w:r>
          </w:p>
        </w:tc>
        <w:tc>
          <w:tcPr>
            <w:tcW w:w="2464"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4"/>
            </w:pPr>
            <w:r>
              <w:t>大厂回族自治县农村电影放映队</w:t>
            </w:r>
          </w:p>
        </w:tc>
        <w:tc>
          <w:tcPr>
            <w:tcW w:w="2464" w:type="dxa"/>
            <w:vAlign w:val="center"/>
          </w:tcPr>
          <w:p>
            <w:pPr>
              <w:pStyle w:val="15"/>
            </w:pPr>
            <w:r>
              <w:t>事业</w:t>
            </w:r>
          </w:p>
        </w:tc>
        <w:tc>
          <w:tcPr>
            <w:tcW w:w="2464" w:type="dxa"/>
            <w:vAlign w:val="center"/>
          </w:tcPr>
          <w:p>
            <w:pPr>
              <w:pStyle w:val="15"/>
            </w:pPr>
            <w:r>
              <w:t>股级</w:t>
            </w:r>
          </w:p>
        </w:tc>
        <w:tc>
          <w:tcPr>
            <w:tcW w:w="2464" w:type="dxa"/>
            <w:vAlign w:val="center"/>
          </w:tcPr>
          <w:p>
            <w:pPr>
              <w:pStyle w:val="15"/>
            </w:pPr>
            <w:r>
              <w:t>财政性资金零补助</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pStyle w:val="28"/>
      </w:pP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29"/>
      </w:pP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30"/>
      </w:pP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五、单位项目预算安排情况及绩效目标</w:t>
      </w: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6"/>
        <w:tblW w:w="1479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902" w:type="dxa"/>
            <w:gridSpan w:val="7"/>
            <w:tcBorders>
              <w:top w:val="single" w:color="FFFFFF" w:sz="6" w:space="0"/>
              <w:left w:val="single" w:color="FFFFFF" w:sz="6" w:space="0"/>
              <w:right w:val="single" w:color="FFFFFF" w:sz="6" w:space="0"/>
            </w:tcBorders>
            <w:vAlign w:val="center"/>
          </w:tcPr>
          <w:p>
            <w:pPr>
              <w:pStyle w:val="11"/>
            </w:pPr>
            <w:r>
              <w:t>211003大厂回族自治县农村电影放映队</w:t>
            </w:r>
          </w:p>
        </w:tc>
        <w:tc>
          <w:tcPr>
            <w:tcW w:w="7888" w:type="dxa"/>
            <w:gridSpan w:val="8"/>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72" w:type="dxa"/>
            <w:gridSpan w:val="2"/>
            <w:vAlign w:val="center"/>
          </w:tcPr>
          <w:p>
            <w:pPr>
              <w:pStyle w:val="12"/>
            </w:pPr>
            <w:r>
              <w:t>政府采购项目来源</w:t>
            </w:r>
          </w:p>
        </w:tc>
        <w:tc>
          <w:tcPr>
            <w:tcW w:w="986" w:type="dxa"/>
            <w:vMerge w:val="restart"/>
            <w:vAlign w:val="center"/>
          </w:tcPr>
          <w:p>
            <w:pPr>
              <w:pStyle w:val="12"/>
            </w:pPr>
            <w:r>
              <w:t>采购物品名称</w:t>
            </w:r>
          </w:p>
        </w:tc>
        <w:tc>
          <w:tcPr>
            <w:tcW w:w="986" w:type="dxa"/>
            <w:vMerge w:val="restart"/>
            <w:vAlign w:val="center"/>
          </w:tcPr>
          <w:p>
            <w:pPr>
              <w:pStyle w:val="12"/>
            </w:pPr>
            <w:r>
              <w:t>政府采购目录序号</w:t>
            </w:r>
          </w:p>
        </w:tc>
        <w:tc>
          <w:tcPr>
            <w:tcW w:w="986" w:type="dxa"/>
            <w:vMerge w:val="restart"/>
            <w:vAlign w:val="center"/>
          </w:tcPr>
          <w:p>
            <w:pPr>
              <w:pStyle w:val="12"/>
            </w:pPr>
            <w:r>
              <w:t>计量  单位</w:t>
            </w:r>
          </w:p>
        </w:tc>
        <w:tc>
          <w:tcPr>
            <w:tcW w:w="986" w:type="dxa"/>
            <w:vMerge w:val="restart"/>
            <w:vAlign w:val="center"/>
          </w:tcPr>
          <w:p>
            <w:pPr>
              <w:pStyle w:val="12"/>
            </w:pPr>
            <w:r>
              <w:t>数量</w:t>
            </w:r>
          </w:p>
        </w:tc>
        <w:tc>
          <w:tcPr>
            <w:tcW w:w="986" w:type="dxa"/>
            <w:vMerge w:val="restart"/>
            <w:vAlign w:val="center"/>
          </w:tcPr>
          <w:p>
            <w:pPr>
              <w:pStyle w:val="12"/>
            </w:pPr>
            <w:r>
              <w:t>单价</w:t>
            </w:r>
          </w:p>
        </w:tc>
        <w:tc>
          <w:tcPr>
            <w:tcW w:w="6902" w:type="dxa"/>
            <w:gridSpan w:val="7"/>
            <w:vAlign w:val="center"/>
          </w:tcPr>
          <w:p>
            <w:pPr>
              <w:pStyle w:val="12"/>
            </w:pPr>
            <w:r>
              <w:t>政府采购金额（当年部门预算安排资金）</w:t>
            </w:r>
          </w:p>
        </w:tc>
        <w:tc>
          <w:tcPr>
            <w:tcW w:w="986" w:type="dxa"/>
            <w:vMerge w:val="restart"/>
            <w:vAlign w:val="center"/>
          </w:tcPr>
          <w:p>
            <w:pPr>
              <w:pStyle w:val="12"/>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86" w:type="dxa"/>
            <w:vAlign w:val="center"/>
          </w:tcPr>
          <w:p>
            <w:pPr>
              <w:pStyle w:val="12"/>
            </w:pPr>
            <w:r>
              <w:t>项目名称</w:t>
            </w:r>
          </w:p>
        </w:tc>
        <w:tc>
          <w:tcPr>
            <w:tcW w:w="986" w:type="dxa"/>
            <w:vAlign w:val="center"/>
          </w:tcPr>
          <w:p>
            <w:pPr>
              <w:pStyle w:val="12"/>
            </w:pPr>
            <w:r>
              <w:t>预算    资金</w:t>
            </w:r>
          </w:p>
        </w:tc>
        <w:tc>
          <w:tcPr>
            <w:tcW w:w="986" w:type="dxa"/>
            <w:vMerge w:val="continue"/>
          </w:tcPr>
          <w:p/>
        </w:tc>
        <w:tc>
          <w:tcPr>
            <w:tcW w:w="986" w:type="dxa"/>
            <w:vMerge w:val="continue"/>
          </w:tcPr>
          <w:p/>
        </w:tc>
        <w:tc>
          <w:tcPr>
            <w:tcW w:w="986" w:type="dxa"/>
            <w:vMerge w:val="continue"/>
          </w:tcPr>
          <w:p/>
        </w:tc>
        <w:tc>
          <w:tcPr>
            <w:tcW w:w="986" w:type="dxa"/>
            <w:vMerge w:val="continue"/>
          </w:tcPr>
          <w:p/>
        </w:tc>
        <w:tc>
          <w:tcPr>
            <w:tcW w:w="986" w:type="dxa"/>
            <w:vMerge w:val="continue"/>
          </w:tcPr>
          <w:p/>
        </w:tc>
        <w:tc>
          <w:tcPr>
            <w:tcW w:w="986" w:type="dxa"/>
            <w:vAlign w:val="center"/>
          </w:tcPr>
          <w:p>
            <w:pPr>
              <w:pStyle w:val="12"/>
            </w:pPr>
            <w:r>
              <w:t>合计</w:t>
            </w:r>
          </w:p>
        </w:tc>
        <w:tc>
          <w:tcPr>
            <w:tcW w:w="986" w:type="dxa"/>
            <w:vAlign w:val="center"/>
          </w:tcPr>
          <w:p>
            <w:pPr>
              <w:pStyle w:val="12"/>
            </w:pPr>
            <w:r>
              <w:t>一般公共预算拨款</w:t>
            </w:r>
          </w:p>
        </w:tc>
        <w:tc>
          <w:tcPr>
            <w:tcW w:w="986" w:type="dxa"/>
            <w:vAlign w:val="center"/>
          </w:tcPr>
          <w:p>
            <w:pPr>
              <w:pStyle w:val="12"/>
            </w:pPr>
            <w:r>
              <w:t>基金预算拨款</w:t>
            </w:r>
          </w:p>
        </w:tc>
        <w:tc>
          <w:tcPr>
            <w:tcW w:w="986" w:type="dxa"/>
            <w:vAlign w:val="center"/>
          </w:tcPr>
          <w:p>
            <w:pPr>
              <w:pStyle w:val="12"/>
            </w:pPr>
            <w:r>
              <w:t>国有资本经营预算拨款</w:t>
            </w:r>
          </w:p>
        </w:tc>
        <w:tc>
          <w:tcPr>
            <w:tcW w:w="986" w:type="dxa"/>
            <w:vAlign w:val="center"/>
          </w:tcPr>
          <w:p>
            <w:pPr>
              <w:pStyle w:val="12"/>
            </w:pPr>
            <w:r>
              <w:t>财政专户核拨</w:t>
            </w:r>
          </w:p>
        </w:tc>
        <w:tc>
          <w:tcPr>
            <w:tcW w:w="986" w:type="dxa"/>
            <w:vAlign w:val="center"/>
          </w:tcPr>
          <w:p>
            <w:pPr>
              <w:pStyle w:val="12"/>
            </w:pPr>
            <w:r>
              <w:t>单位    资金</w:t>
            </w:r>
          </w:p>
        </w:tc>
        <w:tc>
          <w:tcPr>
            <w:tcW w:w="986" w:type="dxa"/>
            <w:vAlign w:val="center"/>
          </w:tcPr>
          <w:p>
            <w:pPr>
              <w:pStyle w:val="12"/>
            </w:pPr>
            <w:r>
              <w:t>上年结转结余</w:t>
            </w:r>
          </w:p>
        </w:tc>
        <w:tc>
          <w:tcPr>
            <w:tcW w:w="98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4"/>
            </w:pPr>
          </w:p>
        </w:tc>
        <w:tc>
          <w:tcPr>
            <w:tcW w:w="986" w:type="dxa"/>
            <w:vAlign w:val="center"/>
          </w:tcPr>
          <w:p>
            <w:pPr>
              <w:pStyle w:val="13"/>
            </w:pPr>
          </w:p>
        </w:tc>
        <w:tc>
          <w:tcPr>
            <w:tcW w:w="986" w:type="dxa"/>
            <w:vAlign w:val="center"/>
          </w:tcPr>
          <w:p>
            <w:pPr>
              <w:pStyle w:val="14"/>
            </w:pPr>
          </w:p>
        </w:tc>
        <w:tc>
          <w:tcPr>
            <w:tcW w:w="986" w:type="dxa"/>
            <w:vAlign w:val="center"/>
          </w:tcPr>
          <w:p>
            <w:pPr>
              <w:pStyle w:val="14"/>
            </w:pPr>
          </w:p>
        </w:tc>
        <w:tc>
          <w:tcPr>
            <w:tcW w:w="986" w:type="dxa"/>
            <w:vAlign w:val="center"/>
          </w:tcPr>
          <w:p>
            <w:pPr>
              <w:pStyle w:val="15"/>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大厂回族自治县农村电影放映队上年末固定资产金额为0.00万元（详见下表）。本年度拟购置固定资产总额为0.00万元，已按要求列入政府采购预算，详见政府采购预算表。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6"/>
        <w:tblW w:w="147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211003大厂回族自治县农村电影放映队</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p>
        </w:tc>
        <w:tc>
          <w:tcPr>
            <w:tcW w:w="4933" w:type="dxa"/>
            <w:vAlign w:val="center"/>
          </w:tcPr>
          <w:p>
            <w:pPr>
              <w:pStyle w:val="15"/>
            </w:pPr>
          </w:p>
        </w:tc>
        <w:tc>
          <w:tcPr>
            <w:tcW w:w="4933" w:type="dxa"/>
            <w:vAlign w:val="center"/>
          </w:tcPr>
          <w:p>
            <w:pPr>
              <w:pStyle w:val="13"/>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注：无固定资产占用情况，空表列示。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9404D84"/>
    <w:rsid w:val="77DC22F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Times New Roman" w:cstheme="minorBidi"/>
      <w:sz w:val="24"/>
      <w:szCs w:val="24"/>
      <w:lang w:val="en-US" w:eastAsia="uk-UA" w:bidi="ar-SA"/>
    </w:rPr>
  </w:style>
  <w:style w:type="character" w:default="1" w:styleId="8">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预算公开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预算安排的总体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8" Type="http://schemas.openxmlformats.org/officeDocument/2006/relationships/fontTable" Target="fontTable.xml"/><Relationship Id="rId77" Type="http://schemas.openxmlformats.org/officeDocument/2006/relationships/customXml" Target="../customXml/item72.xml"/><Relationship Id="rId76" Type="http://schemas.openxmlformats.org/officeDocument/2006/relationships/customXml" Target="../customXml/item71.xml"/><Relationship Id="rId75" Type="http://schemas.openxmlformats.org/officeDocument/2006/relationships/customXml" Target="../customXml/item70.xml"/><Relationship Id="rId74" Type="http://schemas.openxmlformats.org/officeDocument/2006/relationships/customXml" Target="../customXml/item69.xml"/><Relationship Id="rId73" Type="http://schemas.openxmlformats.org/officeDocument/2006/relationships/customXml" Target="../customXml/item68.xml"/><Relationship Id="rId72" Type="http://schemas.openxmlformats.org/officeDocument/2006/relationships/customXml" Target="../customXml/item67.xml"/><Relationship Id="rId71" Type="http://schemas.openxmlformats.org/officeDocument/2006/relationships/customXml" Target="../customXml/item66.xml"/><Relationship Id="rId70" Type="http://schemas.openxmlformats.org/officeDocument/2006/relationships/customXml" Target="../customXml/item65.xml"/><Relationship Id="rId7" Type="http://schemas.openxmlformats.org/officeDocument/2006/relationships/customXml" Target="../customXml/item2.xml"/><Relationship Id="rId69" Type="http://schemas.openxmlformats.org/officeDocument/2006/relationships/customXml" Target="../customXml/item64.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2024-02-23T16:05:19Z</dcterms:created>
  <dcterms:modified xsi:type="dcterms:W3CDTF">2024-02-23T08:05:19Z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2024-02-23T16:05:18Z</dcterms:created>
  <dcterms:modified xsi:type="dcterms:W3CDTF">2024-02-23T08:05:18Z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2024-02-23T16:05:20Z</dcterms:created>
  <dcterms:modified xsi:type="dcterms:W3CDTF">2024-02-23T08:05:20Z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2024-02-23T16:05:20Z</dcterms:created>
  <dcterms:modified xsi:type="dcterms:W3CDTF">2024-02-23T08:05:20Z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2024-02-23T16:05:20Z</dcterms:created>
  <dcterms:modified xsi:type="dcterms:W3CDTF">2024-02-23T08:05:20Z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2024-02-23T16:05:21Z</dcterms:created>
  <dcterms:modified xsi:type="dcterms:W3CDTF">2024-02-23T08:05:21Z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2024-02-23T16:05:21Z</dcterms:created>
  <dcterms:modified xsi:type="dcterms:W3CDTF">2024-02-23T08:05:21Z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2024-02-23T16:05:21Z</dcterms:created>
  <dcterms:modified xsi:type="dcterms:W3CDTF">2024-02-23T08:05:21Z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2024-02-23T16:05:18Z</dcterms:created>
  <dcterms:modified xsi:type="dcterms:W3CDTF">2024-02-23T08:05:18Z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2024-02-23T16:05:22Z</dcterms:created>
  <dcterms:modified xsi:type="dcterms:W3CDTF">2024-02-23T08:05:22Z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2024-02-23T16:05:15Z</dcterms:created>
  <dcterms:modified xsi:type="dcterms:W3CDTF">2024-02-23T08:05:15Z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2024-02-23T16:05:22Z</dcterms:created>
  <dcterms:modified xsi:type="dcterms:W3CDTF">2024-02-23T08:05:22Z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2024-02-23T16:05:23Z</dcterms:created>
  <dcterms:modified xsi:type="dcterms:W3CDTF">2024-02-23T08:05:23Z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2024-02-23T16:05:26Z</dcterms:created>
  <dcterms:modified xsi:type="dcterms:W3CDTF">2024-02-23T08:05:26Z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2024-02-23T16:05:28Z</dcterms:created>
  <dcterms:modified xsi:type="dcterms:W3CDTF">2024-02-23T08:05:28Z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2024-02-23T16:05:29Z</dcterms:created>
  <dcterms:modified xsi:type="dcterms:W3CDTF">2024-02-23T08:05:29Z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2024-02-23T16:05:29Z</dcterms:created>
  <dcterms:modified xsi:type="dcterms:W3CDTF">2024-02-23T08:05:29Z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2024-02-23T16:05:30Z</dcterms:created>
  <dcterms:modified xsi:type="dcterms:W3CDTF">2024-02-23T08:05:30Z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2024-02-23T16:05:30Z</dcterms:created>
  <dcterms:modified xsi:type="dcterms:W3CDTF">2024-02-23T08:05:30Z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2024-02-23T16:05:30Z</dcterms:created>
  <dcterms:modified xsi:type="dcterms:W3CDTF">2024-02-23T08:05:30Z</dcterms:modified>
</cp:core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2024-02-23T16:05:18Z</dcterms:created>
  <dcterms:modified xsi:type="dcterms:W3CDTF">2024-02-23T08:05:18Z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2024-02-23T16:05:18Z</dcterms:created>
  <dcterms:modified xsi:type="dcterms:W3CDTF">2024-02-23T08:05:18Z</dcterms:modified>
</cp:core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2024-02-23T16:05:30Z</dcterms:created>
  <dcterms:modified xsi:type="dcterms:W3CDTF">2024-02-23T08:05:30Z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2024-02-23T16:05:31Z</dcterms:created>
  <dcterms:modified xsi:type="dcterms:W3CDTF">2024-02-23T08:05:31Z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2024-02-23T16:05:31Z</dcterms:created>
  <dcterms:modified xsi:type="dcterms:W3CDTF">2024-02-23T08:05:31Z</dcterms:modified>
</cp:core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2024-02-23T16:05:31Z</dcterms:created>
  <dcterms:modified xsi:type="dcterms:W3CDTF">2024-02-23T08:05:31Z</dcterms:modified>
</cp:core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2024-02-23T16:05:32Z</dcterms:created>
  <dcterms:modified xsi:type="dcterms:W3CDTF">2024-02-23T08:05:32Z</dcterms:modified>
</cp:core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2024-02-23T16:05:32Z</dcterms:created>
  <dcterms:modified xsi:type="dcterms:W3CDTF">2024-02-23T08:05:32Z</dcterms:modified>
</cp:core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2024-02-23T16:05:32Z</dcterms:created>
  <dcterms:modified xsi:type="dcterms:W3CDTF">2024-02-23T08:05:32Z</dcterms:modified>
</cp:core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2024-02-23T16:05:33Z</dcterms:created>
  <dcterms:modified xsi:type="dcterms:W3CDTF">2024-02-23T08:05:33Z</dcterms:modified>
</cp:core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2024-02-23T16:05:33Z</dcterms:created>
  <dcterms:modified xsi:type="dcterms:W3CDTF">2024-02-23T08:05:33Z</dcterms:modified>
</cp:core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2024-02-23T16:05:36Z</dcterms:created>
  <dcterms:modified xsi:type="dcterms:W3CDTF">2024-02-23T08:05:36Z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2024-02-23T16:05:19Z</dcterms:created>
  <dcterms:modified xsi:type="dcterms:W3CDTF">2024-02-23T08:05:19Z</dcterms:modified>
</cp:core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2024-02-23T16:05:18Z</dcterms:created>
  <dcterms:modified xsi:type="dcterms:W3CDTF">2024-02-23T08:05:18Z</dcterms:modified>
</cp:core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2024-02-23T16:05:37Z</dcterms:created>
  <dcterms:modified xsi:type="dcterms:W3CDTF">2024-02-23T08:05:37Z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2024-02-23T16:05:19Z</dcterms:created>
  <dcterms:modified xsi:type="dcterms:W3CDTF">2024-02-23T08:05:19Z</dcterms:modified>
</cp:coreProperties>
</file>

<file path=customXml/itemProps1.xml><?xml version="1.0" encoding="utf-8"?>
<ds:datastoreItem xmlns:ds="http://schemas.openxmlformats.org/officeDocument/2006/customXml" ds:itemID="{4ad4387e-e776-4bc6-8b7f-fda75aea6368}">
  <ds:schemaRefs/>
</ds:datastoreItem>
</file>

<file path=customXml/itemProps10.xml><?xml version="1.0" encoding="utf-8"?>
<ds:datastoreItem xmlns:ds="http://schemas.openxmlformats.org/officeDocument/2006/customXml" ds:itemID="{f662bbca-090e-455c-a089-b2e54acebdb1}">
  <ds:schemaRefs/>
</ds:datastoreItem>
</file>

<file path=customXml/itemProps11.xml><?xml version="1.0" encoding="utf-8"?>
<ds:datastoreItem xmlns:ds="http://schemas.openxmlformats.org/officeDocument/2006/customXml" ds:itemID="{9fadc10b-7cec-4fe5-acd4-31bf32639bf5}">
  <ds:schemaRefs/>
</ds:datastoreItem>
</file>

<file path=customXml/itemProps12.xml><?xml version="1.0" encoding="utf-8"?>
<ds:datastoreItem xmlns:ds="http://schemas.openxmlformats.org/officeDocument/2006/customXml" ds:itemID="{e06c8fb4-c4da-4bbd-a23f-aeeb482e2b09}">
  <ds:schemaRefs/>
</ds:datastoreItem>
</file>

<file path=customXml/itemProps13.xml><?xml version="1.0" encoding="utf-8"?>
<ds:datastoreItem xmlns:ds="http://schemas.openxmlformats.org/officeDocument/2006/customXml" ds:itemID="{947fb7b8-21a5-44cd-966e-f804972044ab}">
  <ds:schemaRefs/>
</ds:datastoreItem>
</file>

<file path=customXml/itemProps14.xml><?xml version="1.0" encoding="utf-8"?>
<ds:datastoreItem xmlns:ds="http://schemas.openxmlformats.org/officeDocument/2006/customXml" ds:itemID="{a59ce683-44c9-444e-8119-571a72c2b654}">
  <ds:schemaRefs/>
</ds:datastoreItem>
</file>

<file path=customXml/itemProps15.xml><?xml version="1.0" encoding="utf-8"?>
<ds:datastoreItem xmlns:ds="http://schemas.openxmlformats.org/officeDocument/2006/customXml" ds:itemID="{4ebda0b7-a14d-4286-ba3d-1423ab81e6e7}">
  <ds:schemaRefs/>
</ds:datastoreItem>
</file>

<file path=customXml/itemProps16.xml><?xml version="1.0" encoding="utf-8"?>
<ds:datastoreItem xmlns:ds="http://schemas.openxmlformats.org/officeDocument/2006/customXml" ds:itemID="{c6e85480-95a5-4a3d-838e-49ede17b0449}">
  <ds:schemaRefs/>
</ds:datastoreItem>
</file>

<file path=customXml/itemProps17.xml><?xml version="1.0" encoding="utf-8"?>
<ds:datastoreItem xmlns:ds="http://schemas.openxmlformats.org/officeDocument/2006/customXml" ds:itemID="{d8e64083-00b4-4e21-81cf-095ba757645e}">
  <ds:schemaRefs/>
</ds:datastoreItem>
</file>

<file path=customXml/itemProps18.xml><?xml version="1.0" encoding="utf-8"?>
<ds:datastoreItem xmlns:ds="http://schemas.openxmlformats.org/officeDocument/2006/customXml" ds:itemID="{f696f7c5-54b6-4779-9ceb-aa4121b074ee}">
  <ds:schemaRefs/>
</ds:datastoreItem>
</file>

<file path=customXml/itemProps19.xml><?xml version="1.0" encoding="utf-8"?>
<ds:datastoreItem xmlns:ds="http://schemas.openxmlformats.org/officeDocument/2006/customXml" ds:itemID="{60586e37-ed7e-4ebf-bbf3-5b8c3c073dd1}">
  <ds:schemaRefs/>
</ds:datastoreItem>
</file>

<file path=customXml/itemProps2.xml><?xml version="1.0" encoding="utf-8"?>
<ds:datastoreItem xmlns:ds="http://schemas.openxmlformats.org/officeDocument/2006/customXml" ds:itemID="{7fb92c9a-d101-4e17-8691-bb15d8d64bae}">
  <ds:schemaRefs/>
</ds:datastoreItem>
</file>

<file path=customXml/itemProps20.xml><?xml version="1.0" encoding="utf-8"?>
<ds:datastoreItem xmlns:ds="http://schemas.openxmlformats.org/officeDocument/2006/customXml" ds:itemID="{e27072ad-61bb-4c9f-afc6-2702cb568206}">
  <ds:schemaRefs/>
</ds:datastoreItem>
</file>

<file path=customXml/itemProps21.xml><?xml version="1.0" encoding="utf-8"?>
<ds:datastoreItem xmlns:ds="http://schemas.openxmlformats.org/officeDocument/2006/customXml" ds:itemID="{8b2f1063-2ec3-4db2-b4b9-36b6e0abc212}">
  <ds:schemaRefs/>
</ds:datastoreItem>
</file>

<file path=customXml/itemProps22.xml><?xml version="1.0" encoding="utf-8"?>
<ds:datastoreItem xmlns:ds="http://schemas.openxmlformats.org/officeDocument/2006/customXml" ds:itemID="{edce6f57-29b5-46a2-9d4c-7133187d2030}">
  <ds:schemaRefs/>
</ds:datastoreItem>
</file>

<file path=customXml/itemProps23.xml><?xml version="1.0" encoding="utf-8"?>
<ds:datastoreItem xmlns:ds="http://schemas.openxmlformats.org/officeDocument/2006/customXml" ds:itemID="{a83d7651-d802-4be2-949b-0c449f9cdf07}">
  <ds:schemaRefs/>
</ds:datastoreItem>
</file>

<file path=customXml/itemProps24.xml><?xml version="1.0" encoding="utf-8"?>
<ds:datastoreItem xmlns:ds="http://schemas.openxmlformats.org/officeDocument/2006/customXml" ds:itemID="{fcfce836-abf5-4ed7-836a-74cfe48b67b0}">
  <ds:schemaRefs/>
</ds:datastoreItem>
</file>

<file path=customXml/itemProps25.xml><?xml version="1.0" encoding="utf-8"?>
<ds:datastoreItem xmlns:ds="http://schemas.openxmlformats.org/officeDocument/2006/customXml" ds:itemID="{3e002e12-be26-462a-bd01-73fe2f91efae}">
  <ds:schemaRefs/>
</ds:datastoreItem>
</file>

<file path=customXml/itemProps26.xml><?xml version="1.0" encoding="utf-8"?>
<ds:datastoreItem xmlns:ds="http://schemas.openxmlformats.org/officeDocument/2006/customXml" ds:itemID="{4c63535e-1bf7-4bad-9efd-5f2a5bf96b6b}">
  <ds:schemaRefs/>
</ds:datastoreItem>
</file>

<file path=customXml/itemProps27.xml><?xml version="1.0" encoding="utf-8"?>
<ds:datastoreItem xmlns:ds="http://schemas.openxmlformats.org/officeDocument/2006/customXml" ds:itemID="{5fb35ef1-a058-4e29-b87a-7a52625a8f61}">
  <ds:schemaRefs/>
</ds:datastoreItem>
</file>

<file path=customXml/itemProps28.xml><?xml version="1.0" encoding="utf-8"?>
<ds:datastoreItem xmlns:ds="http://schemas.openxmlformats.org/officeDocument/2006/customXml" ds:itemID="{1586fee1-1b57-4724-a607-77e548b66b44}">
  <ds:schemaRefs/>
</ds:datastoreItem>
</file>

<file path=customXml/itemProps29.xml><?xml version="1.0" encoding="utf-8"?>
<ds:datastoreItem xmlns:ds="http://schemas.openxmlformats.org/officeDocument/2006/customXml" ds:itemID="{01faf9dd-6a06-4801-b2e7-7a1685ee79fa}">
  <ds:schemaRefs/>
</ds:datastoreItem>
</file>

<file path=customXml/itemProps3.xml><?xml version="1.0" encoding="utf-8"?>
<ds:datastoreItem xmlns:ds="http://schemas.openxmlformats.org/officeDocument/2006/customXml" ds:itemID="{1eff62c9-86bf-4d28-9fbf-39d19e0354f0}">
  <ds:schemaRefs/>
</ds:datastoreItem>
</file>

<file path=customXml/itemProps30.xml><?xml version="1.0" encoding="utf-8"?>
<ds:datastoreItem xmlns:ds="http://schemas.openxmlformats.org/officeDocument/2006/customXml" ds:itemID="{8c6434cb-d3b2-4f18-b0e5-b5f352576623}">
  <ds:schemaRefs/>
</ds:datastoreItem>
</file>

<file path=customXml/itemProps31.xml><?xml version="1.0" encoding="utf-8"?>
<ds:datastoreItem xmlns:ds="http://schemas.openxmlformats.org/officeDocument/2006/customXml" ds:itemID="{26cea547-2562-4663-8c44-998a9812ccc4}">
  <ds:schemaRefs/>
</ds:datastoreItem>
</file>

<file path=customXml/itemProps32.xml><?xml version="1.0" encoding="utf-8"?>
<ds:datastoreItem xmlns:ds="http://schemas.openxmlformats.org/officeDocument/2006/customXml" ds:itemID="{b9abd26b-3443-4e03-9cbc-705e508378b5}">
  <ds:schemaRefs/>
</ds:datastoreItem>
</file>

<file path=customXml/itemProps33.xml><?xml version="1.0" encoding="utf-8"?>
<ds:datastoreItem xmlns:ds="http://schemas.openxmlformats.org/officeDocument/2006/customXml" ds:itemID="{acef4c59-c313-4818-9a00-38b0b24d873c}">
  <ds:schemaRefs/>
</ds:datastoreItem>
</file>

<file path=customXml/itemProps34.xml><?xml version="1.0" encoding="utf-8"?>
<ds:datastoreItem xmlns:ds="http://schemas.openxmlformats.org/officeDocument/2006/customXml" ds:itemID="{5a10e496-e2dd-41af-a37b-1155accbad94}">
  <ds:schemaRefs/>
</ds:datastoreItem>
</file>

<file path=customXml/itemProps35.xml><?xml version="1.0" encoding="utf-8"?>
<ds:datastoreItem xmlns:ds="http://schemas.openxmlformats.org/officeDocument/2006/customXml" ds:itemID="{b5686dbb-80c8-4c4e-a9eb-b5e99bb24bed}">
  <ds:schemaRefs/>
</ds:datastoreItem>
</file>

<file path=customXml/itemProps36.xml><?xml version="1.0" encoding="utf-8"?>
<ds:datastoreItem xmlns:ds="http://schemas.openxmlformats.org/officeDocument/2006/customXml" ds:itemID="{f3537202-6766-4b69-b8db-1128b43deba5}">
  <ds:schemaRefs/>
</ds:datastoreItem>
</file>

<file path=customXml/itemProps37.xml><?xml version="1.0" encoding="utf-8"?>
<ds:datastoreItem xmlns:ds="http://schemas.openxmlformats.org/officeDocument/2006/customXml" ds:itemID="{10ac6da2-1f63-4a6f-9449-8f8be1d4cdcc}">
  <ds:schemaRefs/>
</ds:datastoreItem>
</file>

<file path=customXml/itemProps38.xml><?xml version="1.0" encoding="utf-8"?>
<ds:datastoreItem xmlns:ds="http://schemas.openxmlformats.org/officeDocument/2006/customXml" ds:itemID="{2e8a03c8-50f5-41f9-8c49-1c0b12bcfbf0}">
  <ds:schemaRefs/>
</ds:datastoreItem>
</file>

<file path=customXml/itemProps39.xml><?xml version="1.0" encoding="utf-8"?>
<ds:datastoreItem xmlns:ds="http://schemas.openxmlformats.org/officeDocument/2006/customXml" ds:itemID="{3c3b2c9f-592d-47ac-ba96-eaf1bd55559a}">
  <ds:schemaRefs/>
</ds:datastoreItem>
</file>

<file path=customXml/itemProps4.xml><?xml version="1.0" encoding="utf-8"?>
<ds:datastoreItem xmlns:ds="http://schemas.openxmlformats.org/officeDocument/2006/customXml" ds:itemID="{332de604-a9ff-469f-ba41-59e623e2380b}">
  <ds:schemaRefs/>
</ds:datastoreItem>
</file>

<file path=customXml/itemProps40.xml><?xml version="1.0" encoding="utf-8"?>
<ds:datastoreItem xmlns:ds="http://schemas.openxmlformats.org/officeDocument/2006/customXml" ds:itemID="{a09233df-b157-44b0-8fdc-d7bad9f65959}">
  <ds:schemaRefs/>
</ds:datastoreItem>
</file>

<file path=customXml/itemProps41.xml><?xml version="1.0" encoding="utf-8"?>
<ds:datastoreItem xmlns:ds="http://schemas.openxmlformats.org/officeDocument/2006/customXml" ds:itemID="{557ea1ae-3575-4f0c-b36c-cf83a2a474ff}">
  <ds:schemaRefs/>
</ds:datastoreItem>
</file>

<file path=customXml/itemProps42.xml><?xml version="1.0" encoding="utf-8"?>
<ds:datastoreItem xmlns:ds="http://schemas.openxmlformats.org/officeDocument/2006/customXml" ds:itemID="{6dea80e8-6594-4174-bb50-5a57c7c97025}">
  <ds:schemaRefs/>
</ds:datastoreItem>
</file>

<file path=customXml/itemProps43.xml><?xml version="1.0" encoding="utf-8"?>
<ds:datastoreItem xmlns:ds="http://schemas.openxmlformats.org/officeDocument/2006/customXml" ds:itemID="{4843ed0a-ccd4-4d7e-801e-eb76e4bb1d0f}">
  <ds:schemaRefs/>
</ds:datastoreItem>
</file>

<file path=customXml/itemProps44.xml><?xml version="1.0" encoding="utf-8"?>
<ds:datastoreItem xmlns:ds="http://schemas.openxmlformats.org/officeDocument/2006/customXml" ds:itemID="{8166d287-e915-4a43-8242-c66034dfb9cf}">
  <ds:schemaRefs/>
</ds:datastoreItem>
</file>

<file path=customXml/itemProps45.xml><?xml version="1.0" encoding="utf-8"?>
<ds:datastoreItem xmlns:ds="http://schemas.openxmlformats.org/officeDocument/2006/customXml" ds:itemID="{99e292e9-c289-4bf5-8703-e8bcaa5644f6}">
  <ds:schemaRefs/>
</ds:datastoreItem>
</file>

<file path=customXml/itemProps46.xml><?xml version="1.0" encoding="utf-8"?>
<ds:datastoreItem xmlns:ds="http://schemas.openxmlformats.org/officeDocument/2006/customXml" ds:itemID="{0a11bea1-fc86-486d-b77c-a3a039234f76}">
  <ds:schemaRefs/>
</ds:datastoreItem>
</file>

<file path=customXml/itemProps47.xml><?xml version="1.0" encoding="utf-8"?>
<ds:datastoreItem xmlns:ds="http://schemas.openxmlformats.org/officeDocument/2006/customXml" ds:itemID="{76f7336f-1108-4ae8-abf3-b2544f628164}">
  <ds:schemaRefs/>
</ds:datastoreItem>
</file>

<file path=customXml/itemProps48.xml><?xml version="1.0" encoding="utf-8"?>
<ds:datastoreItem xmlns:ds="http://schemas.openxmlformats.org/officeDocument/2006/customXml" ds:itemID="{4de20990-2e07-4c9b-97e2-0b21cbb4e97b}">
  <ds:schemaRefs/>
</ds:datastoreItem>
</file>

<file path=customXml/itemProps49.xml><?xml version="1.0" encoding="utf-8"?>
<ds:datastoreItem xmlns:ds="http://schemas.openxmlformats.org/officeDocument/2006/customXml" ds:itemID="{b9effdaa-1c8a-4512-bd5e-42633468fdb0}">
  <ds:schemaRefs/>
</ds:datastoreItem>
</file>

<file path=customXml/itemProps5.xml><?xml version="1.0" encoding="utf-8"?>
<ds:datastoreItem xmlns:ds="http://schemas.openxmlformats.org/officeDocument/2006/customXml" ds:itemID="{86b8d739-19e6-4c9f-826c-43fac571f9b5}">
  <ds:schemaRefs/>
</ds:datastoreItem>
</file>

<file path=customXml/itemProps50.xml><?xml version="1.0" encoding="utf-8"?>
<ds:datastoreItem xmlns:ds="http://schemas.openxmlformats.org/officeDocument/2006/customXml" ds:itemID="{e13cee32-af3c-478d-b4c9-3addd5f237cc}">
  <ds:schemaRefs/>
</ds:datastoreItem>
</file>

<file path=customXml/itemProps51.xml><?xml version="1.0" encoding="utf-8"?>
<ds:datastoreItem xmlns:ds="http://schemas.openxmlformats.org/officeDocument/2006/customXml" ds:itemID="{1b49e4b2-f6b5-4bdd-a15e-ca79109806f8}">
  <ds:schemaRefs/>
</ds:datastoreItem>
</file>

<file path=customXml/itemProps52.xml><?xml version="1.0" encoding="utf-8"?>
<ds:datastoreItem xmlns:ds="http://schemas.openxmlformats.org/officeDocument/2006/customXml" ds:itemID="{098d0cec-6702-41e1-afac-87e4e5a39f26}">
  <ds:schemaRefs/>
</ds:datastoreItem>
</file>

<file path=customXml/itemProps53.xml><?xml version="1.0" encoding="utf-8"?>
<ds:datastoreItem xmlns:ds="http://schemas.openxmlformats.org/officeDocument/2006/customXml" ds:itemID="{690e37db-752d-44f0-b6d0-b0653d9b73a6}">
  <ds:schemaRefs/>
</ds:datastoreItem>
</file>

<file path=customXml/itemProps54.xml><?xml version="1.0" encoding="utf-8"?>
<ds:datastoreItem xmlns:ds="http://schemas.openxmlformats.org/officeDocument/2006/customXml" ds:itemID="{d7ff0c38-ebd9-49db-b9d9-e6eb1dd79ab1}">
  <ds:schemaRefs/>
</ds:datastoreItem>
</file>

<file path=customXml/itemProps55.xml><?xml version="1.0" encoding="utf-8"?>
<ds:datastoreItem xmlns:ds="http://schemas.openxmlformats.org/officeDocument/2006/customXml" ds:itemID="{9aba2247-98a5-40cf-a19f-ae0d75f9e5a7}">
  <ds:schemaRefs/>
</ds:datastoreItem>
</file>

<file path=customXml/itemProps56.xml><?xml version="1.0" encoding="utf-8"?>
<ds:datastoreItem xmlns:ds="http://schemas.openxmlformats.org/officeDocument/2006/customXml" ds:itemID="{0f583f0c-3161-4349-8f43-f206c8695341}">
  <ds:schemaRefs/>
</ds:datastoreItem>
</file>

<file path=customXml/itemProps57.xml><?xml version="1.0" encoding="utf-8"?>
<ds:datastoreItem xmlns:ds="http://schemas.openxmlformats.org/officeDocument/2006/customXml" ds:itemID="{ee47e329-94ca-4305-ad91-16b7544014f9}">
  <ds:schemaRefs/>
</ds:datastoreItem>
</file>

<file path=customXml/itemProps58.xml><?xml version="1.0" encoding="utf-8"?>
<ds:datastoreItem xmlns:ds="http://schemas.openxmlformats.org/officeDocument/2006/customXml" ds:itemID="{a4c5720c-b2ab-4699-91e0-378080919b60}">
  <ds:schemaRefs/>
</ds:datastoreItem>
</file>

<file path=customXml/itemProps59.xml><?xml version="1.0" encoding="utf-8"?>
<ds:datastoreItem xmlns:ds="http://schemas.openxmlformats.org/officeDocument/2006/customXml" ds:itemID="{87b83f96-90b1-4892-9501-0651a64bcd0c}">
  <ds:schemaRefs/>
</ds:datastoreItem>
</file>

<file path=customXml/itemProps6.xml><?xml version="1.0" encoding="utf-8"?>
<ds:datastoreItem xmlns:ds="http://schemas.openxmlformats.org/officeDocument/2006/customXml" ds:itemID="{4cb454c1-7123-432a-9eb5-9d8df60a397c}">
  <ds:schemaRefs/>
</ds:datastoreItem>
</file>

<file path=customXml/itemProps60.xml><?xml version="1.0" encoding="utf-8"?>
<ds:datastoreItem xmlns:ds="http://schemas.openxmlformats.org/officeDocument/2006/customXml" ds:itemID="{600b87e4-86f3-437a-ad36-14bdbec71ad2}">
  <ds:schemaRefs/>
</ds:datastoreItem>
</file>

<file path=customXml/itemProps61.xml><?xml version="1.0" encoding="utf-8"?>
<ds:datastoreItem xmlns:ds="http://schemas.openxmlformats.org/officeDocument/2006/customXml" ds:itemID="{f91b531e-553d-4958-9c16-49988fb1922e}">
  <ds:schemaRefs/>
</ds:datastoreItem>
</file>

<file path=customXml/itemProps62.xml><?xml version="1.0" encoding="utf-8"?>
<ds:datastoreItem xmlns:ds="http://schemas.openxmlformats.org/officeDocument/2006/customXml" ds:itemID="{aaca9a70-ad2d-45ed-be3b-ee751c458212}">
  <ds:schemaRefs/>
</ds:datastoreItem>
</file>

<file path=customXml/itemProps63.xml><?xml version="1.0" encoding="utf-8"?>
<ds:datastoreItem xmlns:ds="http://schemas.openxmlformats.org/officeDocument/2006/customXml" ds:itemID="{b877228e-c254-4b25-932e-36693b44f438}">
  <ds:schemaRefs/>
</ds:datastoreItem>
</file>

<file path=customXml/itemProps64.xml><?xml version="1.0" encoding="utf-8"?>
<ds:datastoreItem xmlns:ds="http://schemas.openxmlformats.org/officeDocument/2006/customXml" ds:itemID="{35c9e89b-fa6b-4fc2-9d77-0374d54aafa2}">
  <ds:schemaRefs/>
</ds:datastoreItem>
</file>

<file path=customXml/itemProps65.xml><?xml version="1.0" encoding="utf-8"?>
<ds:datastoreItem xmlns:ds="http://schemas.openxmlformats.org/officeDocument/2006/customXml" ds:itemID="{dd2088d3-9fe6-4068-9f80-115b40bd2ad9}">
  <ds:schemaRefs/>
</ds:datastoreItem>
</file>

<file path=customXml/itemProps66.xml><?xml version="1.0" encoding="utf-8"?>
<ds:datastoreItem xmlns:ds="http://schemas.openxmlformats.org/officeDocument/2006/customXml" ds:itemID="{701074d1-ea5b-40f7-91c5-6af7d3578ec5}">
  <ds:schemaRefs/>
</ds:datastoreItem>
</file>

<file path=customXml/itemProps67.xml><?xml version="1.0" encoding="utf-8"?>
<ds:datastoreItem xmlns:ds="http://schemas.openxmlformats.org/officeDocument/2006/customXml" ds:itemID="{fc16c4bf-2a36-4ec5-ae98-ae86e3c749ad}">
  <ds:schemaRefs/>
</ds:datastoreItem>
</file>

<file path=customXml/itemProps68.xml><?xml version="1.0" encoding="utf-8"?>
<ds:datastoreItem xmlns:ds="http://schemas.openxmlformats.org/officeDocument/2006/customXml" ds:itemID="{8657b940-51d8-4c91-9567-f97869275fa7}">
  <ds:schemaRefs/>
</ds:datastoreItem>
</file>

<file path=customXml/itemProps69.xml><?xml version="1.0" encoding="utf-8"?>
<ds:datastoreItem xmlns:ds="http://schemas.openxmlformats.org/officeDocument/2006/customXml" ds:itemID="{a909e31d-6f2d-4ab6-aff8-de0335f8d64f}">
  <ds:schemaRefs/>
</ds:datastoreItem>
</file>

<file path=customXml/itemProps7.xml><?xml version="1.0" encoding="utf-8"?>
<ds:datastoreItem xmlns:ds="http://schemas.openxmlformats.org/officeDocument/2006/customXml" ds:itemID="{36a6e862-a4f9-43ee-ae20-f8fc64b03b77}">
  <ds:schemaRefs/>
</ds:datastoreItem>
</file>

<file path=customXml/itemProps70.xml><?xml version="1.0" encoding="utf-8"?>
<ds:datastoreItem xmlns:ds="http://schemas.openxmlformats.org/officeDocument/2006/customXml" ds:itemID="{1111551b-d709-4c4d-8ccd-52c96b290976}">
  <ds:schemaRefs/>
</ds:datastoreItem>
</file>

<file path=customXml/itemProps71.xml><?xml version="1.0" encoding="utf-8"?>
<ds:datastoreItem xmlns:ds="http://schemas.openxmlformats.org/officeDocument/2006/customXml" ds:itemID="{7a0fbe54-accd-47bc-90f7-a9c3837ad64e}">
  <ds:schemaRefs/>
</ds:datastoreItem>
</file>

<file path=customXml/itemProps72.xml><?xml version="1.0" encoding="utf-8"?>
<ds:datastoreItem xmlns:ds="http://schemas.openxmlformats.org/officeDocument/2006/customXml" ds:itemID="{c237705b-52f8-42fd-a2ba-f5a0a56307c2}">
  <ds:schemaRefs/>
</ds:datastoreItem>
</file>

<file path=customXml/itemProps8.xml><?xml version="1.0" encoding="utf-8"?>
<ds:datastoreItem xmlns:ds="http://schemas.openxmlformats.org/officeDocument/2006/customXml" ds:itemID="{d31a4a12-a8f2-4d37-9c5f-c532eb3e68f6}">
  <ds:schemaRefs/>
</ds:datastoreItem>
</file>

<file path=customXml/itemProps9.xml><?xml version="1.0" encoding="utf-8"?>
<ds:datastoreItem xmlns:ds="http://schemas.openxmlformats.org/officeDocument/2006/customXml" ds:itemID="{11a42122-30dc-46a9-b5fc-15468614bfbb}">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Office_12.1.0.16250_F1E327BC-269C-435d-A152-05C5408002CA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2024-02-23T16:05:00Z</dcterms:created>
  <dc:creator>Administrator</dc:creator>
  <cp:lastModifiedBy>lenovo</cp:lastModifiedBy>
  <dcterms:modified xsi:type="dcterms:W3CDTF">2024-03-07T08:20:59Z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B36DC91E642040DAA0BB2934151DE5BA_13</vt:lpwstr>
  </property>
</Properties>
</file>